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F4813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A01FF">
        <w:rPr>
          <w:b/>
          <w:i/>
          <w:sz w:val="22"/>
          <w:szCs w:val="22"/>
        </w:rPr>
        <w:t>Bc. Martin Koňařík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F4813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A01FF" w:rsidRPr="003A01FF">
        <w:rPr>
          <w:b/>
          <w:i/>
          <w:sz w:val="22"/>
          <w:szCs w:val="22"/>
        </w:rPr>
        <w:t>Ing. Jiří Bejtkovský, Ph.D</w:t>
      </w:r>
      <w:r w:rsidR="003A01FF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A01FF" w:rsidRPr="003A01FF">
        <w:rPr>
          <w:b/>
          <w:i/>
          <w:sz w:val="22"/>
          <w:szCs w:val="22"/>
        </w:rPr>
        <w:t>2015/201</w:t>
      </w:r>
      <w:r w:rsidR="003A01FF">
        <w:rPr>
          <w:b/>
          <w:i/>
          <w:sz w:val="22"/>
          <w:szCs w:val="22"/>
        </w:rPr>
        <w:t>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A01FF" w:rsidRPr="003A01FF">
        <w:rPr>
          <w:b/>
          <w:i/>
          <w:sz w:val="22"/>
          <w:szCs w:val="22"/>
        </w:rPr>
        <w:t>Projekt zlepšení marketingové komunikace společnosti CCUSA Czech Republic na sezónu 2016/201</w:t>
      </w:r>
      <w:r w:rsidR="003A01FF">
        <w:rPr>
          <w:b/>
          <w:i/>
          <w:sz w:val="22"/>
          <w:szCs w:val="22"/>
        </w:rPr>
        <w:t>7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4813">
              <w:rPr>
                <w:b/>
                <w:snapToGrid w:val="0"/>
                <w:color w:val="000000"/>
              </w:rPr>
            </w:r>
            <w:r w:rsidR="00EF48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813">
              <w:rPr>
                <w:snapToGrid w:val="0"/>
                <w:color w:val="000000"/>
              </w:rPr>
            </w:r>
            <w:r w:rsidR="00EF4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813">
              <w:rPr>
                <w:snapToGrid w:val="0"/>
                <w:color w:val="000000"/>
              </w:rPr>
            </w:r>
            <w:r w:rsidR="00EF4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813">
              <w:rPr>
                <w:snapToGrid w:val="0"/>
                <w:color w:val="000000"/>
              </w:rPr>
            </w:r>
            <w:r w:rsidR="00EF4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4813">
              <w:rPr>
                <w:b/>
                <w:snapToGrid w:val="0"/>
                <w:color w:val="000000"/>
              </w:rPr>
            </w:r>
            <w:r w:rsidR="00EF48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813">
              <w:rPr>
                <w:snapToGrid w:val="0"/>
                <w:color w:val="000000"/>
              </w:rPr>
            </w:r>
            <w:r w:rsidR="00EF4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813">
              <w:rPr>
                <w:snapToGrid w:val="0"/>
                <w:color w:val="000000"/>
              </w:rPr>
            </w:r>
            <w:r w:rsidR="00EF4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813">
              <w:rPr>
                <w:snapToGrid w:val="0"/>
                <w:color w:val="000000"/>
              </w:rPr>
            </w:r>
            <w:r w:rsidR="00EF4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813">
              <w:rPr>
                <w:snapToGrid w:val="0"/>
                <w:color w:val="000000"/>
              </w:rPr>
            </w:r>
            <w:r w:rsidR="00EF4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4813">
              <w:rPr>
                <w:b/>
                <w:snapToGrid w:val="0"/>
                <w:color w:val="000000"/>
              </w:rPr>
            </w:r>
            <w:r w:rsidR="00EF48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813">
              <w:rPr>
                <w:snapToGrid w:val="0"/>
                <w:color w:val="000000"/>
              </w:rPr>
            </w:r>
            <w:r w:rsidR="00EF4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813">
              <w:rPr>
                <w:snapToGrid w:val="0"/>
                <w:color w:val="000000"/>
              </w:rPr>
            </w:r>
            <w:r w:rsidR="00EF4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813">
              <w:rPr>
                <w:snapToGrid w:val="0"/>
                <w:color w:val="000000"/>
              </w:rPr>
            </w:r>
            <w:r w:rsidR="00EF4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4813">
              <w:rPr>
                <w:b/>
                <w:snapToGrid w:val="0"/>
                <w:color w:val="000000"/>
              </w:rPr>
            </w:r>
            <w:r w:rsidR="00EF48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813">
              <w:rPr>
                <w:snapToGrid w:val="0"/>
                <w:color w:val="000000"/>
              </w:rPr>
            </w:r>
            <w:r w:rsidR="00EF4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813">
              <w:rPr>
                <w:snapToGrid w:val="0"/>
                <w:color w:val="000000"/>
              </w:rPr>
            </w:r>
            <w:r w:rsidR="00EF4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813">
              <w:rPr>
                <w:snapToGrid w:val="0"/>
                <w:color w:val="000000"/>
              </w:rPr>
            </w:r>
            <w:r w:rsidR="00EF4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813">
              <w:rPr>
                <w:snapToGrid w:val="0"/>
                <w:color w:val="000000"/>
              </w:rPr>
            </w:r>
            <w:r w:rsidR="00EF4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813">
              <w:rPr>
                <w:snapToGrid w:val="0"/>
                <w:color w:val="000000"/>
              </w:rPr>
            </w:r>
            <w:r w:rsidR="00EF4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4813">
              <w:rPr>
                <w:b/>
                <w:snapToGrid w:val="0"/>
                <w:color w:val="000000"/>
              </w:rPr>
            </w:r>
            <w:r w:rsidR="00EF48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813">
              <w:rPr>
                <w:snapToGrid w:val="0"/>
                <w:color w:val="000000"/>
              </w:rPr>
            </w:r>
            <w:r w:rsidR="00EF4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813">
              <w:rPr>
                <w:snapToGrid w:val="0"/>
                <w:color w:val="000000"/>
              </w:rPr>
            </w:r>
            <w:r w:rsidR="00EF4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813">
              <w:rPr>
                <w:snapToGrid w:val="0"/>
                <w:color w:val="000000"/>
              </w:rPr>
            </w:r>
            <w:r w:rsidR="00EF4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813">
              <w:rPr>
                <w:snapToGrid w:val="0"/>
                <w:color w:val="000000"/>
              </w:rPr>
            </w:r>
            <w:r w:rsidR="00EF4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813">
              <w:rPr>
                <w:snapToGrid w:val="0"/>
                <w:color w:val="000000"/>
              </w:rPr>
            </w:r>
            <w:r w:rsidR="00EF4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813">
              <w:rPr>
                <w:snapToGrid w:val="0"/>
                <w:color w:val="000000"/>
              </w:rPr>
            </w:r>
            <w:r w:rsidR="00EF4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4813">
              <w:rPr>
                <w:b/>
                <w:snapToGrid w:val="0"/>
                <w:color w:val="000000"/>
              </w:rPr>
            </w:r>
            <w:r w:rsidR="00EF48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813">
              <w:rPr>
                <w:snapToGrid w:val="0"/>
                <w:color w:val="000000"/>
              </w:rPr>
            </w:r>
            <w:r w:rsidR="00EF4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813">
              <w:rPr>
                <w:snapToGrid w:val="0"/>
                <w:color w:val="000000"/>
              </w:rPr>
            </w:r>
            <w:r w:rsidR="00EF4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813">
              <w:rPr>
                <w:snapToGrid w:val="0"/>
                <w:color w:val="000000"/>
              </w:rPr>
            </w:r>
            <w:r w:rsidR="00EF4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813">
              <w:rPr>
                <w:snapToGrid w:val="0"/>
                <w:color w:val="000000"/>
              </w:rPr>
            </w:r>
            <w:r w:rsidR="00EF4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4813">
              <w:rPr>
                <w:snapToGrid w:val="0"/>
                <w:color w:val="000000"/>
              </w:rPr>
            </w:r>
            <w:r w:rsidR="00EF48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3407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34075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75ECB" w:rsidRPr="00875ECB" w:rsidRDefault="001C1C93" w:rsidP="00875EC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75ECB" w:rsidRPr="00875ECB">
        <w:rPr>
          <w:i/>
          <w:noProof/>
        </w:rPr>
        <w:t>Diplomová práce je orientována na proces zlepšení marketingové komunikace společnosti CCUSA Czech Republic na sezónu 2016/2017. Teoretická část DP je zpracována přehledně. Jednotlivé kapitoly tvoří ucelenou logickou strukturu celého výzkumného problému. Pozitivně hodnotím diplomantovu práci nejen s tuzemskými, ale zejména pak zahraničními informačními zdroji. Analytická část DP je zpracována srozumitelně a jasně včetně verifikace stanovených výzkumných hypotéz. Samotná projektová část je rozdělena do osmi aktivit, které jsou rozpracovány pečlivě a konkrétně. Formálně lze DP vytknout pouze chybné označení popisků tabulek, obrázků či grafů. Diplomovou práci hodnotím jako dobře zpracovanou a doporučuji ji k obhajobě.</w:t>
      </w:r>
    </w:p>
    <w:p w:rsidR="00875ECB" w:rsidRPr="00875ECB" w:rsidRDefault="00875ECB" w:rsidP="00875ECB">
      <w:pPr>
        <w:rPr>
          <w:i/>
          <w:noProof/>
        </w:rPr>
      </w:pPr>
      <w:r w:rsidRPr="00875ECB">
        <w:rPr>
          <w:i/>
          <w:noProof/>
        </w:rPr>
        <w:t>Otázky k obhajobě:</w:t>
      </w:r>
    </w:p>
    <w:p w:rsidR="00875ECB" w:rsidRPr="00875ECB" w:rsidRDefault="00875ECB" w:rsidP="00875ECB">
      <w:pPr>
        <w:rPr>
          <w:i/>
          <w:noProof/>
        </w:rPr>
      </w:pPr>
      <w:r w:rsidRPr="00875ECB">
        <w:rPr>
          <w:i/>
          <w:noProof/>
        </w:rPr>
        <w:t>1. Jakým způsobem byla konkrétně realizována ekonomická náročnost navrhovaných aktivit v rámci zpracování projektové části?</w:t>
      </w:r>
    </w:p>
    <w:p w:rsidR="00845B98" w:rsidRPr="00AE58C9" w:rsidRDefault="00875ECB" w:rsidP="00875ECB">
      <w:pPr>
        <w:rPr>
          <w:i/>
        </w:rPr>
      </w:pPr>
      <w:r w:rsidRPr="00875ECB">
        <w:rPr>
          <w:i/>
          <w:noProof/>
        </w:rPr>
        <w:t>2. Měl již diplomant možnost projednat svůj projekt s představiteli společnosti CCUSA Czech Republic, jaké byly případné reakce?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F4813">
        <w:rPr>
          <w:i/>
        </w:rPr>
      </w:r>
      <w:r w:rsidR="00EF481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F4813">
        <w:rPr>
          <w:i/>
        </w:rPr>
      </w:r>
      <w:r w:rsidR="00EF481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A01FF" w:rsidRPr="003A01FF">
        <w:rPr>
          <w:i/>
          <w:noProof/>
        </w:rPr>
        <w:t>28. dubna 201</w:t>
      </w:r>
      <w:r w:rsidR="003A01FF">
        <w:rPr>
          <w:i/>
          <w:noProof/>
        </w:rPr>
        <w:t>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F481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3B4" w:rsidRDefault="008023B4">
      <w:r>
        <w:separator/>
      </w:r>
    </w:p>
  </w:endnote>
  <w:endnote w:type="continuationSeparator" w:id="0">
    <w:p w:rsidR="008023B4" w:rsidRDefault="0080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3B4" w:rsidRDefault="008023B4">
      <w:r>
        <w:separator/>
      </w:r>
    </w:p>
  </w:footnote>
  <w:footnote w:type="continuationSeparator" w:id="0">
    <w:p w:rsidR="008023B4" w:rsidRDefault="008023B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1091D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A01FF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4075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C1427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75ECB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30DD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F4813"/>
    <w:rsid w:val="00F30FB7"/>
    <w:rsid w:val="00F506F8"/>
    <w:rsid w:val="00F85FF5"/>
    <w:rsid w:val="00F8725E"/>
    <w:rsid w:val="00F93E10"/>
    <w:rsid w:val="00FB1E25"/>
    <w:rsid w:val="00FB791E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9867E41-BEF4-4581-B691-E0496F2D8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7</cp:revision>
  <cp:lastPrinted>2014-07-24T08:52:00Z</cp:lastPrinted>
  <dcterms:created xsi:type="dcterms:W3CDTF">2015-05-06T13:30:00Z</dcterms:created>
  <dcterms:modified xsi:type="dcterms:W3CDTF">2016-04-28T18:28:00Z</dcterms:modified>
</cp:coreProperties>
</file>