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D104BF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04BF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104B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04BF" w:rsidRPr="00F506F8">
        <w:rPr>
          <w:b/>
          <w:i/>
          <w:sz w:val="22"/>
          <w:szCs w:val="22"/>
        </w:rPr>
      </w:r>
      <w:r w:rsidR="00D104BF" w:rsidRPr="00F506F8">
        <w:rPr>
          <w:b/>
          <w:i/>
          <w:sz w:val="22"/>
          <w:szCs w:val="22"/>
        </w:rPr>
        <w:fldChar w:fldCharType="separate"/>
      </w:r>
      <w:r w:rsidR="0083715D" w:rsidRPr="0083715D">
        <w:rPr>
          <w:b/>
          <w:i/>
          <w:sz w:val="22"/>
          <w:szCs w:val="22"/>
        </w:rPr>
        <w:t>Ondřej Matějík</w:t>
      </w:r>
      <w:r w:rsidR="00D104BF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104BF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04BF">
        <w:fldChar w:fldCharType="end"/>
      </w:r>
      <w:bookmarkEnd w:id="2"/>
      <w:r>
        <w:t xml:space="preserve"> BP:</w:t>
      </w:r>
      <w:bookmarkStart w:id="3" w:name="Text2"/>
      <w:r w:rsidR="00D104B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04BF" w:rsidRPr="00F506F8">
        <w:rPr>
          <w:b/>
          <w:i/>
          <w:sz w:val="22"/>
          <w:szCs w:val="22"/>
        </w:rPr>
      </w:r>
      <w:r w:rsidR="00D104BF" w:rsidRPr="00F506F8">
        <w:rPr>
          <w:b/>
          <w:i/>
          <w:sz w:val="22"/>
          <w:szCs w:val="22"/>
        </w:rPr>
        <w:fldChar w:fldCharType="separate"/>
      </w:r>
      <w:r w:rsidR="0083715D">
        <w:rPr>
          <w:b/>
          <w:i/>
          <w:sz w:val="22"/>
          <w:szCs w:val="22"/>
        </w:rPr>
        <w:t>Ing. Martin Horák</w:t>
      </w:r>
      <w:r w:rsidR="00D104B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104B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04BF" w:rsidRPr="00F506F8">
        <w:rPr>
          <w:b/>
          <w:i/>
          <w:sz w:val="22"/>
          <w:szCs w:val="22"/>
        </w:rPr>
      </w:r>
      <w:r w:rsidR="00D104BF" w:rsidRPr="00F506F8">
        <w:rPr>
          <w:b/>
          <w:i/>
          <w:sz w:val="22"/>
          <w:szCs w:val="22"/>
        </w:rPr>
        <w:fldChar w:fldCharType="separate"/>
      </w:r>
      <w:r w:rsidR="0083715D">
        <w:rPr>
          <w:b/>
          <w:i/>
          <w:sz w:val="22"/>
          <w:szCs w:val="22"/>
        </w:rPr>
        <w:t>2015/2016</w:t>
      </w:r>
      <w:r w:rsidR="00D104BF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104B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104BF" w:rsidRPr="007358A5">
        <w:rPr>
          <w:b/>
          <w:i/>
          <w:sz w:val="22"/>
          <w:szCs w:val="22"/>
        </w:rPr>
      </w:r>
      <w:r w:rsidR="00D104BF" w:rsidRPr="007358A5">
        <w:rPr>
          <w:b/>
          <w:i/>
          <w:sz w:val="22"/>
          <w:szCs w:val="22"/>
        </w:rPr>
        <w:fldChar w:fldCharType="separate"/>
      </w:r>
      <w:r w:rsidR="0083715D" w:rsidRPr="0083715D">
        <w:rPr>
          <w:b/>
          <w:i/>
          <w:sz w:val="22"/>
          <w:szCs w:val="22"/>
        </w:rPr>
        <w:t>Analýza problematiky zásob podniku Medicco, s.r.o.</w:t>
      </w:r>
      <w:r w:rsidR="00D104BF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104B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5F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5F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5F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5F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104B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04B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04B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14D1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104B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04B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104B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501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04B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6E7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104BF" w:rsidP="00E66E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6E7F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14D15" w:rsidRDefault="00D104BF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4462">
        <w:rPr>
          <w:i/>
        </w:rPr>
        <w:t xml:space="preserve">Cílem předkládané práce je dle slov autora následující: </w:t>
      </w:r>
      <w:r w:rsidR="00F24462" w:rsidRPr="00F24462">
        <w:rPr>
          <w:i/>
        </w:rPr>
        <w:t>„Cílem práce je podívat se na nákupy a prodeje zásob firmy Medicco a pokusit se zjistit, proč jsou stále ve ztrátě. Nakonec pak doporučit něco, co by se da lo dělat pro zlepšení chodu podniku</w:t>
      </w:r>
      <w:r w:rsidR="00F24462">
        <w:rPr>
          <w:i/>
        </w:rPr>
        <w:t xml:space="preserve">." Stejně diskutabilní jako uvedený autorův cíl, je bohužel celá bakalářská práce. </w:t>
      </w:r>
      <w:r w:rsidR="00FE03F6">
        <w:rPr>
          <w:i/>
        </w:rPr>
        <w:t>V práci je neuvěřitelné množství nadpisů, kdy snad každý pojem je uveden v obsahu, který čítá celkem 4 strany.</w:t>
      </w:r>
      <w:r w:rsidR="00E66E7F">
        <w:rPr>
          <w:i/>
        </w:rPr>
        <w:t xml:space="preserve"> </w:t>
      </w:r>
      <w:r w:rsidR="00A61E66">
        <w:rPr>
          <w:i/>
        </w:rPr>
        <w:t xml:space="preserve">Formální stránka práce </w:t>
      </w:r>
      <w:r w:rsidR="00E66E7F">
        <w:rPr>
          <w:i/>
        </w:rPr>
        <w:t xml:space="preserve">není </w:t>
      </w:r>
      <w:r w:rsidR="00606444">
        <w:rPr>
          <w:i/>
        </w:rPr>
        <w:t xml:space="preserve">mírně řečeno </w:t>
      </w:r>
      <w:r w:rsidR="00E66E7F">
        <w:rPr>
          <w:i/>
        </w:rPr>
        <w:t>na nejlepší úrovni. Některé formulace autora, jako např.:</w:t>
      </w:r>
      <w:r w:rsidR="00A14D15">
        <w:rPr>
          <w:i/>
        </w:rPr>
        <w:t xml:space="preserve"> </w:t>
      </w:r>
      <w:r w:rsidR="00A14D15" w:rsidRPr="00A14D15">
        <w:rPr>
          <w:i/>
        </w:rPr>
        <w:t>„</w:t>
      </w:r>
      <w:r w:rsidR="00A61E66" w:rsidRPr="00A61E66">
        <w:rPr>
          <w:i/>
        </w:rPr>
        <w:t>Cílem práce je seznámit čtenáře se vším co se týká zásob a prací se zásobami</w:t>
      </w:r>
      <w:r w:rsidR="00D53A36">
        <w:rPr>
          <w:i/>
        </w:rPr>
        <w:t xml:space="preserve">" nejsou u podobného typu prací vhodné. </w:t>
      </w:r>
      <w:r w:rsidR="00A311A5">
        <w:rPr>
          <w:i/>
        </w:rPr>
        <w:t>Práce působí dojmem, že byla šitá horkou jehlou na poslední chvíli</w:t>
      </w:r>
      <w:r w:rsidR="0079501B">
        <w:rPr>
          <w:i/>
        </w:rPr>
        <w:t>. Citace ve formě odstavec a za ním citační zdroj taky nepůsobí nejlepším dojmem. Teoretická část práce je sepsána prakticky za pomocí 3 zdrojů, přičemž o rozsáhlé literární rešerši zde nelze hovořit</w:t>
      </w:r>
      <w:r w:rsidR="00E66E7F">
        <w:rPr>
          <w:i/>
        </w:rPr>
        <w:t xml:space="preserve">. </w:t>
      </w:r>
      <w:r w:rsidR="00E66E7F" w:rsidRPr="00E66E7F">
        <w:rPr>
          <w:i/>
        </w:rPr>
        <w:t>Celá práce byla napsána za pomocí pouhých 12 zdroj</w:t>
      </w:r>
      <w:r w:rsidR="00E66E7F">
        <w:rPr>
          <w:i/>
        </w:rPr>
        <w:t>ů.</w:t>
      </w:r>
      <w:r w:rsidR="00B62202">
        <w:rPr>
          <w:i/>
        </w:rPr>
        <w:t xml:space="preserve"> </w:t>
      </w:r>
      <w:r w:rsidR="00FE03F6">
        <w:rPr>
          <w:i/>
        </w:rPr>
        <w:t xml:space="preserve">Text u grafů a tabulek </w:t>
      </w:r>
      <w:r w:rsidR="001E69B0">
        <w:rPr>
          <w:i/>
        </w:rPr>
        <w:t xml:space="preserve">v rámci praktické části práce </w:t>
      </w:r>
      <w:r w:rsidR="00FE03F6">
        <w:rPr>
          <w:i/>
        </w:rPr>
        <w:t>je popisného charakteru, autor prakticky pouze popisuje to, co je zřejmé již ze samotného grafu</w:t>
      </w:r>
      <w:r w:rsidR="00B62202">
        <w:rPr>
          <w:i/>
        </w:rPr>
        <w:t xml:space="preserve"> či tabulky</w:t>
      </w:r>
      <w:r w:rsidR="00FE03F6">
        <w:rPr>
          <w:i/>
        </w:rPr>
        <w:t xml:space="preserve">, přičemž absentuje </w:t>
      </w:r>
      <w:r w:rsidR="0079501B">
        <w:rPr>
          <w:i/>
        </w:rPr>
        <w:t xml:space="preserve">hlubší analýza daného stavu věcí. </w:t>
      </w:r>
      <w:r w:rsidR="00FE03F6">
        <w:rPr>
          <w:i/>
        </w:rPr>
        <w:t xml:space="preserve">Doporučení pro řešenou firmu </w:t>
      </w:r>
      <w:r w:rsidR="0079501B">
        <w:rPr>
          <w:i/>
        </w:rPr>
        <w:t>je shrnuto na půlku jedné strany. Sepsaný závěr práce také nepůsobí</w:t>
      </w:r>
      <w:r w:rsidR="00E66E7F">
        <w:rPr>
          <w:i/>
        </w:rPr>
        <w:t>, že by byl autorem pečlivě zpracován</w:t>
      </w:r>
      <w:r w:rsidR="00B62202">
        <w:rPr>
          <w:i/>
        </w:rPr>
        <w:t xml:space="preserve"> stejně jako celá práce.</w:t>
      </w:r>
    </w:p>
    <w:p w:rsidR="00A14D15" w:rsidRDefault="00A14D15" w:rsidP="003E1491">
      <w:pPr>
        <w:rPr>
          <w:i/>
        </w:rPr>
      </w:pPr>
      <w:r>
        <w:rPr>
          <w:i/>
        </w:rPr>
        <w:t>Otázky k obhajobě:</w:t>
      </w:r>
    </w:p>
    <w:p w:rsidR="00877E9B" w:rsidRDefault="00A14D15" w:rsidP="003E1491">
      <w:pPr>
        <w:rPr>
          <w:i/>
        </w:rPr>
      </w:pPr>
      <w:r>
        <w:rPr>
          <w:i/>
        </w:rPr>
        <w:t xml:space="preserve">1) V návrhové části práce uvádíte následující tvrzení: </w:t>
      </w:r>
      <w:r w:rsidR="008D161F" w:rsidRPr="008D161F">
        <w:rPr>
          <w:i/>
        </w:rPr>
        <w:t>„</w:t>
      </w:r>
      <w:r w:rsidR="008D161F">
        <w:rPr>
          <w:i/>
        </w:rPr>
        <w:t>Doporučil bych firmě</w:t>
      </w:r>
      <w:r w:rsidRPr="00A14D15">
        <w:rPr>
          <w:i/>
        </w:rPr>
        <w:t>, aby ze své centrály v Německu kupovali jen tolik zboží, co se určitě prodá v nejbližší době</w:t>
      </w:r>
      <w:r w:rsidR="008D161F">
        <w:rPr>
          <w:i/>
        </w:rPr>
        <w:t>". Jak by dle Vašeho názoru měla firma</w:t>
      </w:r>
      <w:r w:rsidR="00877E9B">
        <w:rPr>
          <w:i/>
        </w:rPr>
        <w:t xml:space="preserve"> tuto situaci vyřešit</w:t>
      </w:r>
      <w:r w:rsidR="00656164">
        <w:rPr>
          <w:i/>
        </w:rPr>
        <w:t xml:space="preserve"> v praxi</w:t>
      </w:r>
      <w:r w:rsidR="00877E9B">
        <w:rPr>
          <w:i/>
        </w:rPr>
        <w:t>?</w:t>
      </w:r>
      <w:r w:rsidR="008D161F">
        <w:rPr>
          <w:i/>
        </w:rPr>
        <w:t xml:space="preserve"> </w:t>
      </w:r>
    </w:p>
    <w:p w:rsidR="00DC219A" w:rsidRPr="00AE58C9" w:rsidRDefault="00877E9B" w:rsidP="003E1491">
      <w:pPr>
        <w:rPr>
          <w:i/>
        </w:rPr>
      </w:pPr>
      <w:r>
        <w:rPr>
          <w:i/>
        </w:rPr>
        <w:t xml:space="preserve">2) Dle </w:t>
      </w:r>
      <w:r w:rsidR="00656164">
        <w:rPr>
          <w:i/>
        </w:rPr>
        <w:t xml:space="preserve">slov </w:t>
      </w:r>
      <w:r>
        <w:rPr>
          <w:i/>
        </w:rPr>
        <w:t xml:space="preserve">ředitele firmy je </w:t>
      </w:r>
      <w:r w:rsidR="00656164" w:rsidRPr="00656164">
        <w:rPr>
          <w:i/>
        </w:rPr>
        <w:t>„</w:t>
      </w:r>
      <w:r>
        <w:rPr>
          <w:i/>
        </w:rPr>
        <w:t xml:space="preserve">problém v </w:t>
      </w:r>
      <w:r w:rsidRPr="00877E9B">
        <w:rPr>
          <w:i/>
        </w:rPr>
        <w:t>pomalu obrátkových zásobách</w:t>
      </w:r>
      <w:r w:rsidR="00656164">
        <w:rPr>
          <w:i/>
        </w:rPr>
        <w:t xml:space="preserve">, který se snaží nějak řešit." </w:t>
      </w:r>
      <w:r w:rsidR="0096074C">
        <w:rPr>
          <w:i/>
        </w:rPr>
        <w:t>Můžete uvést jak konkrétně? Případně jak by jste daný problém řešil Vy?</w:t>
      </w:r>
      <w:r w:rsidR="00656164">
        <w:rPr>
          <w:i/>
        </w:rPr>
        <w:t xml:space="preserve"> </w:t>
      </w:r>
      <w:r w:rsidR="00D104BF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D104B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04BF" w:rsidRPr="00AE58C9">
        <w:rPr>
          <w:i/>
        </w:rPr>
      </w:r>
      <w:r w:rsidR="00D104BF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104B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715D">
        <w:rPr>
          <w:i/>
        </w:rPr>
      </w:r>
      <w:r w:rsidR="00D104BF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104B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104BF" w:rsidRPr="009C34E5">
        <w:rPr>
          <w:i/>
        </w:rPr>
      </w:r>
      <w:r w:rsidR="00D104BF" w:rsidRPr="009C34E5">
        <w:rPr>
          <w:i/>
        </w:rPr>
        <w:fldChar w:fldCharType="separate"/>
      </w:r>
      <w:r w:rsidR="0083715D">
        <w:rPr>
          <w:i/>
          <w:noProof/>
        </w:rPr>
        <w:t>24.5.2016</w:t>
      </w:r>
      <w:r w:rsidR="00D104B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104BF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04B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63F" w:rsidRDefault="0018463F">
      <w:r>
        <w:separator/>
      </w:r>
    </w:p>
  </w:endnote>
  <w:endnote w:type="continuationSeparator" w:id="1">
    <w:p w:rsidR="0018463F" w:rsidRDefault="0018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63F" w:rsidRDefault="0018463F">
      <w:r>
        <w:separator/>
      </w:r>
    </w:p>
  </w:footnote>
  <w:footnote w:type="continuationSeparator" w:id="1">
    <w:p w:rsidR="0018463F" w:rsidRDefault="0018463F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463F"/>
    <w:rsid w:val="001A6F9F"/>
    <w:rsid w:val="001B5B85"/>
    <w:rsid w:val="001E0D4A"/>
    <w:rsid w:val="001E69B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5E8D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444"/>
    <w:rsid w:val="00656164"/>
    <w:rsid w:val="006671D8"/>
    <w:rsid w:val="006F1B78"/>
    <w:rsid w:val="00705FF9"/>
    <w:rsid w:val="00727728"/>
    <w:rsid w:val="007358A5"/>
    <w:rsid w:val="00743C53"/>
    <w:rsid w:val="00747CA6"/>
    <w:rsid w:val="00750650"/>
    <w:rsid w:val="00762294"/>
    <w:rsid w:val="0076724C"/>
    <w:rsid w:val="0079501B"/>
    <w:rsid w:val="007D3E97"/>
    <w:rsid w:val="007D6146"/>
    <w:rsid w:val="00812F58"/>
    <w:rsid w:val="0083715D"/>
    <w:rsid w:val="008375DD"/>
    <w:rsid w:val="00837ABF"/>
    <w:rsid w:val="008664B3"/>
    <w:rsid w:val="00873AF9"/>
    <w:rsid w:val="00877E9B"/>
    <w:rsid w:val="008875A8"/>
    <w:rsid w:val="00897167"/>
    <w:rsid w:val="008B6839"/>
    <w:rsid w:val="008D161F"/>
    <w:rsid w:val="008D5A6F"/>
    <w:rsid w:val="00913AF7"/>
    <w:rsid w:val="00922D6D"/>
    <w:rsid w:val="0096074C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4D15"/>
    <w:rsid w:val="00A311A5"/>
    <w:rsid w:val="00A421F7"/>
    <w:rsid w:val="00A57D9B"/>
    <w:rsid w:val="00A61E66"/>
    <w:rsid w:val="00A70749"/>
    <w:rsid w:val="00A83BD2"/>
    <w:rsid w:val="00A925F6"/>
    <w:rsid w:val="00AC6D49"/>
    <w:rsid w:val="00AD7083"/>
    <w:rsid w:val="00AE58C9"/>
    <w:rsid w:val="00B23519"/>
    <w:rsid w:val="00B3178F"/>
    <w:rsid w:val="00B6220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04BF"/>
    <w:rsid w:val="00D53A36"/>
    <w:rsid w:val="00D71CB4"/>
    <w:rsid w:val="00DB2A76"/>
    <w:rsid w:val="00DC219A"/>
    <w:rsid w:val="00DF1948"/>
    <w:rsid w:val="00E1292E"/>
    <w:rsid w:val="00E366A1"/>
    <w:rsid w:val="00E66E7F"/>
    <w:rsid w:val="00E70D63"/>
    <w:rsid w:val="00E725B3"/>
    <w:rsid w:val="00F2446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16</cp:revision>
  <cp:lastPrinted>2014-07-24T08:52:00Z</cp:lastPrinted>
  <dcterms:created xsi:type="dcterms:W3CDTF">2015-05-06T13:32:00Z</dcterms:created>
  <dcterms:modified xsi:type="dcterms:W3CDTF">2016-05-21T17:02:00Z</dcterms:modified>
</cp:coreProperties>
</file>