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5C5600" w:rsidRPr="00A83BD2">
        <w:fldChar w:fldCharType="begin">
          <w:ffData>
            <w:name w:val="Rozevírací1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 w:rsidRPr="00A83BD2">
        <w:instrText xml:space="preserve"> FORMDROPDOWN </w:instrText>
      </w:r>
      <w:r w:rsidR="00FD04A8">
        <w:fldChar w:fldCharType="separate"/>
      </w:r>
      <w:r w:rsidR="005C5600" w:rsidRPr="00A83BD2">
        <w:fldChar w:fldCharType="end"/>
      </w:r>
      <w:r w:rsidRPr="00A83BD2">
        <w:t xml:space="preserve"> 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827AD0">
        <w:rPr>
          <w:b/>
          <w:i/>
          <w:sz w:val="22"/>
          <w:szCs w:val="22"/>
        </w:rPr>
        <w:t>Juliána Kohútová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 w:rsidR="005C5600">
        <w:fldChar w:fldCharType="begin">
          <w:ffData>
            <w:name w:val="Rozevírací2"/>
            <w:enabled/>
            <w:calcOnExit w:val="0"/>
            <w:ddList>
              <w:result w:val="1"/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FD04A8">
        <w:fldChar w:fldCharType="separate"/>
      </w:r>
      <w:r w:rsidR="005C5600">
        <w:fldChar w:fldCharType="end"/>
      </w:r>
      <w:bookmarkEnd w:id="1"/>
      <w:r>
        <w:t xml:space="preserve"> 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827AD0">
        <w:rPr>
          <w:b/>
          <w:i/>
          <w:sz w:val="22"/>
          <w:szCs w:val="22"/>
        </w:rPr>
        <w:t xml:space="preserve"> Ing. Adela Poliaková, EUR ING, PhD.                 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827AD0">
        <w:rPr>
          <w:b/>
          <w:i/>
          <w:sz w:val="22"/>
          <w:szCs w:val="22"/>
        </w:rPr>
        <w:t xml:space="preserve"> 2015/2016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827AD0" w:rsidRPr="00827AD0">
        <w:rPr>
          <w:b/>
          <w:i/>
          <w:sz w:val="22"/>
          <w:szCs w:val="22"/>
        </w:rPr>
        <w:t>Analýza daně z příjmu právnických osob při expanzi slovenské firmy POOLMAN s.r.o. na český trh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DC219A" w:rsidRPr="00FB1E25" w:rsidTr="00873AF9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D04A8">
              <w:rPr>
                <w:b/>
                <w:snapToGrid w:val="0"/>
                <w:color w:val="000000"/>
              </w:rPr>
            </w:r>
            <w:r w:rsidR="00FD04A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D04A8">
              <w:rPr>
                <w:snapToGrid w:val="0"/>
                <w:color w:val="000000"/>
              </w:rPr>
            </w:r>
            <w:r w:rsidR="00FD04A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D04A8">
              <w:rPr>
                <w:snapToGrid w:val="0"/>
                <w:color w:val="000000"/>
              </w:rPr>
            </w:r>
            <w:r w:rsidR="00FD04A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D04A8">
              <w:rPr>
                <w:snapToGrid w:val="0"/>
                <w:color w:val="000000"/>
              </w:rPr>
            </w:r>
            <w:r w:rsidR="00FD04A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D04A8">
              <w:rPr>
                <w:b/>
                <w:snapToGrid w:val="0"/>
                <w:color w:val="000000"/>
              </w:rPr>
            </w:r>
            <w:r w:rsidR="00FD04A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D04A8">
              <w:rPr>
                <w:snapToGrid w:val="0"/>
                <w:color w:val="000000"/>
              </w:rPr>
            </w:r>
            <w:r w:rsidR="00FD04A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D04A8">
              <w:rPr>
                <w:snapToGrid w:val="0"/>
                <w:color w:val="000000"/>
              </w:rPr>
            </w:r>
            <w:r w:rsidR="00FD04A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D04A8">
              <w:rPr>
                <w:snapToGrid w:val="0"/>
                <w:color w:val="000000"/>
              </w:rPr>
            </w:r>
            <w:r w:rsidR="00FD04A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D04A8">
              <w:rPr>
                <w:snapToGrid w:val="0"/>
                <w:color w:val="000000"/>
              </w:rPr>
            </w:r>
            <w:r w:rsidR="00FD04A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D04A8">
              <w:rPr>
                <w:b/>
                <w:snapToGrid w:val="0"/>
                <w:color w:val="000000"/>
              </w:rPr>
            </w:r>
            <w:r w:rsidR="00FD04A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D04A8">
              <w:rPr>
                <w:snapToGrid w:val="0"/>
                <w:color w:val="000000"/>
              </w:rPr>
            </w:r>
            <w:r w:rsidR="00FD04A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D04A8">
              <w:rPr>
                <w:snapToGrid w:val="0"/>
                <w:color w:val="000000"/>
              </w:rPr>
            </w:r>
            <w:r w:rsidR="00FD04A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D04A8">
              <w:rPr>
                <w:snapToGrid w:val="0"/>
                <w:color w:val="000000"/>
              </w:rPr>
            </w:r>
            <w:r w:rsidR="00FD04A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1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D04A8">
              <w:rPr>
                <w:b/>
                <w:snapToGrid w:val="0"/>
                <w:color w:val="000000"/>
              </w:rPr>
            </w:r>
            <w:r w:rsidR="00FD04A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D04A8">
              <w:rPr>
                <w:snapToGrid w:val="0"/>
                <w:color w:val="000000"/>
              </w:rPr>
            </w:r>
            <w:r w:rsidR="00FD04A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D04A8">
              <w:rPr>
                <w:snapToGrid w:val="0"/>
                <w:color w:val="000000"/>
              </w:rPr>
            </w:r>
            <w:r w:rsidR="00FD04A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D04A8">
              <w:rPr>
                <w:snapToGrid w:val="0"/>
                <w:color w:val="000000"/>
              </w:rPr>
            </w:r>
            <w:r w:rsidR="00FD04A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D04A8">
              <w:rPr>
                <w:snapToGrid w:val="0"/>
                <w:color w:val="000000"/>
              </w:rPr>
            </w:r>
            <w:r w:rsidR="00FD04A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D04A8">
              <w:rPr>
                <w:snapToGrid w:val="0"/>
                <w:color w:val="000000"/>
              </w:rPr>
            </w:r>
            <w:r w:rsidR="00FD04A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</w:tbl>
    <w:p w:rsidR="00DC219A" w:rsidRDefault="00DC219A" w:rsidP="001B5B85"/>
    <w:tbl>
      <w:tblPr>
        <w:tblW w:w="5000" w:type="pct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1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30842">
              <w:rPr>
                <w:b/>
                <w:snapToGrid w:val="0"/>
                <w:color w:val="000000"/>
              </w:rPr>
            </w:r>
            <w:r w:rsidR="00FD04A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D04A8">
              <w:rPr>
                <w:snapToGrid w:val="0"/>
                <w:color w:val="000000"/>
              </w:rPr>
            </w:r>
            <w:r w:rsidR="00FD04A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D04A8">
              <w:rPr>
                <w:snapToGrid w:val="0"/>
                <w:color w:val="000000"/>
              </w:rPr>
            </w:r>
            <w:r w:rsidR="00FD04A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D04A8">
              <w:rPr>
                <w:snapToGrid w:val="0"/>
                <w:color w:val="000000"/>
              </w:rPr>
            </w:r>
            <w:r w:rsidR="00FD04A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D04A8">
              <w:rPr>
                <w:snapToGrid w:val="0"/>
                <w:color w:val="000000"/>
              </w:rPr>
            </w:r>
            <w:r w:rsidR="00FD04A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D04A8">
              <w:rPr>
                <w:b/>
                <w:snapToGrid w:val="0"/>
                <w:color w:val="000000"/>
              </w:rPr>
            </w:r>
            <w:r w:rsidR="00FD04A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D04A8">
              <w:rPr>
                <w:snapToGrid w:val="0"/>
                <w:color w:val="000000"/>
              </w:rPr>
            </w:r>
            <w:r w:rsidR="00FD04A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D04A8">
              <w:rPr>
                <w:snapToGrid w:val="0"/>
                <w:color w:val="000000"/>
              </w:rPr>
            </w:r>
            <w:r w:rsidR="00FD04A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D04A8">
              <w:rPr>
                <w:snapToGrid w:val="0"/>
                <w:color w:val="000000"/>
              </w:rPr>
            </w:r>
            <w:r w:rsidR="00FD04A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D04A8">
              <w:rPr>
                <w:snapToGrid w:val="0"/>
                <w:color w:val="000000"/>
              </w:rPr>
            </w:r>
            <w:r w:rsidR="00FD04A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D04A8">
              <w:rPr>
                <w:snapToGrid w:val="0"/>
                <w:color w:val="000000"/>
              </w:rPr>
            </w:r>
            <w:r w:rsidR="00FD04A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D30842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1F3875">
              <w:rPr>
                <w:b/>
                <w:snapToGrid w:val="0"/>
                <w:color w:val="000000"/>
              </w:rPr>
              <w:t>1</w:t>
            </w:r>
            <w:r w:rsidR="00D30842">
              <w:rPr>
                <w:b/>
                <w:snapToGrid w:val="0"/>
                <w:color w:val="000000"/>
              </w:rPr>
              <w:t>2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7" w:name="Text6"/>
    <w:p w:rsidR="003B47EC" w:rsidRDefault="005C5600" w:rsidP="003E1491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1F3875">
        <w:rPr>
          <w:i/>
        </w:rPr>
        <w:t>Po preštudovaní bakalárskej práce konštatujem, že obsah práce nekorešponduje celkom s jej názvom. Podľa názvu čitateľ očakáva, že pôjde o analýzu daňových podmienok</w:t>
      </w:r>
      <w:r w:rsidR="006F6C61">
        <w:rPr>
          <w:i/>
        </w:rPr>
        <w:t xml:space="preserve"> pre slovenskú firmu, ktorá sa chystá expandovať na český trh. Obsahom práce je však veľmi jednoduché porovnanie výpočtu daňe z príjmov v ČR a SR. </w:t>
      </w:r>
    </w:p>
    <w:p w:rsidR="003B47EC" w:rsidRDefault="001F3875" w:rsidP="003E1491">
      <w:pPr>
        <w:rPr>
          <w:i/>
        </w:rPr>
      </w:pPr>
      <w:r>
        <w:rPr>
          <w:i/>
        </w:rPr>
        <w:t>Predložená práca pôsobí dojmom, že študentka nie je v téme celkom zorientovaná. V teoretickej časti práce ako zdroje používa najmä citácie a cudzie analýzy, no pre riešenie danej problematiky je nutné pracovať predovšetkým s príslušnými zákonmi a predpismi, ktoré sú spomenuté len okrajovo.</w:t>
      </w:r>
      <w:r w:rsidR="00836D57">
        <w:rPr>
          <w:i/>
        </w:rPr>
        <w:t xml:space="preserve"> O nezorientovanosti v problematike svedčí aj podkapitola 3.7, ktorá by sa mala zaoberať zľavami na dani, no v samotnom texte sa zaoberá daňovo uznateľnými výdavkami resp. nákladmi, ktoré sa od dane v žiadnom prípade neodčítavajú. </w:t>
      </w:r>
    </w:p>
    <w:p w:rsidR="003B47EC" w:rsidRDefault="00836D57" w:rsidP="003E1491">
      <w:pPr>
        <w:rPr>
          <w:i/>
        </w:rPr>
      </w:pPr>
      <w:r>
        <w:rPr>
          <w:i/>
        </w:rPr>
        <w:t>Prekvapuje ma, že študentka v teoretickej časti cituje už neplatné pravidlá odpisovania</w:t>
      </w:r>
      <w:r w:rsidR="00F443BC">
        <w:rPr>
          <w:i/>
        </w:rPr>
        <w:t>, najmä</w:t>
      </w:r>
      <w:r w:rsidR="00391981">
        <w:rPr>
          <w:i/>
        </w:rPr>
        <w:t xml:space="preserve"> v nadväznosti na odbor, ktorý študuje. Takisto nevidím zmysel, aby študentka písala o stanovovaní základu dane pre daňovníka, ktorý účtuje v systéme jednoduchého účtovníctva (s. 34), ak sa ďalej bude zaoberať podnikom s. r. o., ktorý má spôsob účtovníctva legislatívne určený. Schématický výpočet dane z príjmu PO, uvedený na s. 44, je neúplný</w:t>
      </w:r>
      <w:r w:rsidR="00AB6795">
        <w:rPr>
          <w:i/>
        </w:rPr>
        <w:t xml:space="preserve"> a teda chybný.</w:t>
      </w:r>
      <w:r w:rsidR="001D6C2B">
        <w:rPr>
          <w:i/>
        </w:rPr>
        <w:t xml:space="preserve"> Postup výpočtov v praktickej časti je nejasný, študentka používa frázy typu: "..počítame rovnako ako účtovné odpisy…", pričom samotný vzťah pre výpočet sa neuvádza ani v teoretickej časti.</w:t>
      </w:r>
      <w:r w:rsidR="00855FCC">
        <w:rPr>
          <w:i/>
        </w:rPr>
        <w:t xml:space="preserve"> </w:t>
      </w:r>
    </w:p>
    <w:p w:rsidR="003B47EC" w:rsidRDefault="00855FCC" w:rsidP="003E1491">
      <w:pPr>
        <w:rPr>
          <w:i/>
        </w:rPr>
      </w:pPr>
      <w:r>
        <w:rPr>
          <w:i/>
        </w:rPr>
        <w:t xml:space="preserve">O pomerne plytkej znalosti problematiky svedčí aj jednoznačné vymenovanie daňovo neuznateľných výdavkov analyzovanej spoločnosti na s. 52. </w:t>
      </w:r>
      <w:r w:rsidR="00744231">
        <w:rPr>
          <w:i/>
        </w:rPr>
        <w:t xml:space="preserve">Aký zmysel má analýza položiek súvahy (rozvahy) na s. 55, keď obsahuje iba tabuľky, ktoré zhrnú skupiny položiek za dva roka v € a potom tabuľky, ktoré sú identické iba prepočítané zvoleným kurzom? Podkapitola 5.6 má byť analýzou daňových priznaní, obsahuje však len popis vyplnenia jednotlivých políčok. Pri porovnávaní dosiahnutých výsledkov študentka uvádza, že v SR existuje inštitút daňovej licencie, túto však v teoretickej časti neanalyzuje. </w:t>
      </w:r>
    </w:p>
    <w:p w:rsidR="00F96355" w:rsidRDefault="00F96355" w:rsidP="003E1491">
      <w:pPr>
        <w:rPr>
          <w:i/>
        </w:rPr>
      </w:pPr>
      <w:r>
        <w:rPr>
          <w:i/>
        </w:rPr>
        <w:t xml:space="preserve">V kapitole 6, ktorá by podľa všetkého mala obsahovať návrhy pre realizáciu v praxi analyzovanej spoločnosti, študentka na rozdiel od témy expanzie na český trh uvádza návrhy pre daňovú optimalizáciu. Daňová optimalizácia, ktorá by mala vychádzať z porovnania výpočtu dane z príjmov v Čechách a na Slovensku, je sama osebe absurdná a nezmyselná. Predkladané návrhy sú aj preto veľmi všeobecné a pre analyzovanú spoločnosť neprinášajú žiadny úžitok. </w:t>
      </w:r>
    </w:p>
    <w:p w:rsidR="00F96355" w:rsidRDefault="00F96355" w:rsidP="003E1491">
      <w:pPr>
        <w:rPr>
          <w:i/>
        </w:rPr>
      </w:pPr>
      <w:r>
        <w:rPr>
          <w:i/>
        </w:rPr>
        <w:t xml:space="preserve">Celkovo pôsobí práca dojmom narýchlo spracovaného textu, v ktorom sa často vyskytujú aj gramatické a pravopisné chyby i preklepy. Študentka skĺza do hovorovej reči, čo je pre práce tohoto druhu nevhodné. </w:t>
      </w:r>
    </w:p>
    <w:p w:rsidR="003B47EC" w:rsidRDefault="003B47EC" w:rsidP="003E1491">
      <w:pPr>
        <w:rPr>
          <w:i/>
        </w:rPr>
      </w:pPr>
    </w:p>
    <w:p w:rsidR="00F96355" w:rsidRDefault="00F96355" w:rsidP="003E1491">
      <w:pPr>
        <w:rPr>
          <w:i/>
        </w:rPr>
      </w:pPr>
      <w:r>
        <w:rPr>
          <w:i/>
        </w:rPr>
        <w:t>Pri obhajobe navrhujem položiť študentke nasledovné otázky:</w:t>
      </w:r>
    </w:p>
    <w:p w:rsidR="00F96355" w:rsidRDefault="00F96355" w:rsidP="003E1491">
      <w:pPr>
        <w:rPr>
          <w:i/>
        </w:rPr>
      </w:pPr>
      <w:r>
        <w:rPr>
          <w:i/>
        </w:rPr>
        <w:lastRenderedPageBreak/>
        <w:t>1) Prečo ste sa rozhodli takto odkloniť od schválenej témy práce? Nebolo by správne požiadať o zmenu témy?</w:t>
      </w:r>
    </w:p>
    <w:p w:rsidR="00400511" w:rsidRDefault="00F96355" w:rsidP="003E1491">
      <w:pPr>
        <w:rPr>
          <w:i/>
        </w:rPr>
      </w:pPr>
      <w:r>
        <w:rPr>
          <w:i/>
        </w:rPr>
        <w:t>2) Ak napr. spoločnosti odporúčate, aby začala tvoriť daňové opravné položky k</w:t>
      </w:r>
      <w:r w:rsidR="00400511">
        <w:rPr>
          <w:i/>
        </w:rPr>
        <w:t> </w:t>
      </w:r>
      <w:r>
        <w:rPr>
          <w:i/>
        </w:rPr>
        <w:t>pohľadávkam</w:t>
      </w:r>
      <w:r w:rsidR="00400511">
        <w:rPr>
          <w:i/>
        </w:rPr>
        <w:t>, z akých podkladov či argumentov vychádza toto riešenie a ako si ho predstavujete?</w:t>
      </w:r>
    </w:p>
    <w:p w:rsidR="00DC219A" w:rsidRPr="00AE58C9" w:rsidRDefault="005C5600" w:rsidP="003E1491">
      <w:pPr>
        <w:rPr>
          <w:i/>
        </w:rPr>
      </w:pPr>
      <w:r>
        <w:rPr>
          <w:i/>
        </w:rPr>
        <w:fldChar w:fldCharType="end"/>
      </w:r>
      <w:bookmarkEnd w:id="7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>BP byla podrobena kontrole ke zjištění původnosti práce v IS STAG</w:t>
      </w:r>
      <w:r w:rsidR="00A70749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8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FD04A8">
        <w:rPr>
          <w:i/>
        </w:rPr>
      </w:r>
      <w:r w:rsidR="00FD04A8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8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D30842">
        <w:rPr>
          <w:i/>
        </w:rPr>
      </w:r>
      <w:r w:rsidR="00FD04A8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2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9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bookmarkStart w:id="10" w:name="_GoBack"/>
      <w:bookmarkEnd w:id="10"/>
      <w:r w:rsidR="00CC6248">
        <w:rPr>
          <w:i/>
          <w:noProof/>
        </w:rPr>
        <w:t>23. 5. 2016</w:t>
      </w:r>
      <w:r w:rsidR="005C5600" w:rsidRPr="009C34E5">
        <w:rPr>
          <w:i/>
        </w:rPr>
        <w:fldChar w:fldCharType="end"/>
      </w:r>
      <w:bookmarkEnd w:id="9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5C5600">
        <w:fldChar w:fldCharType="begin">
          <w:ffData>
            <w:name w:val="Rozevírací4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FD04A8">
        <w:fldChar w:fldCharType="separate"/>
      </w:r>
      <w:r w:rsidR="005C5600">
        <w:fldChar w:fldCharType="end"/>
      </w:r>
      <w:bookmarkEnd w:id="11"/>
      <w:r>
        <w:t xml:space="preserve"> 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04A8" w:rsidRDefault="00FD04A8">
      <w:r>
        <w:separator/>
      </w:r>
    </w:p>
  </w:endnote>
  <w:endnote w:type="continuationSeparator" w:id="0">
    <w:p w:rsidR="00FD04A8" w:rsidRDefault="00FD04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04A8" w:rsidRDefault="00FD04A8">
      <w:r>
        <w:separator/>
      </w:r>
    </w:p>
  </w:footnote>
  <w:footnote w:type="continuationSeparator" w:id="0">
    <w:p w:rsidR="00FD04A8" w:rsidRDefault="00FD04A8">
      <w:r>
        <w:continuationSeparator/>
      </w:r>
    </w:p>
  </w:footnote>
  <w:footnote w:id="1">
    <w:p w:rsidR="00F443BC" w:rsidRDefault="00F443BC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A70749">
        <w:rPr>
          <w:i/>
        </w:rPr>
        <w:t>Vyplňuje pouze vedoucí práce, oponent práce nevyplňuje.</w:t>
      </w:r>
    </w:p>
  </w:footnote>
  <w:footnote w:id="2">
    <w:p w:rsidR="00F443BC" w:rsidRDefault="00F443BC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650"/>
    <w:rsid w:val="00074A7D"/>
    <w:rsid w:val="00095B54"/>
    <w:rsid w:val="000B53DA"/>
    <w:rsid w:val="000C21A9"/>
    <w:rsid w:val="000E1EDC"/>
    <w:rsid w:val="000E4BED"/>
    <w:rsid w:val="00107EC6"/>
    <w:rsid w:val="00132C42"/>
    <w:rsid w:val="0016014F"/>
    <w:rsid w:val="00167C3D"/>
    <w:rsid w:val="001A6F9F"/>
    <w:rsid w:val="001B5B85"/>
    <w:rsid w:val="001D6C2B"/>
    <w:rsid w:val="001E0D4A"/>
    <w:rsid w:val="001F3875"/>
    <w:rsid w:val="002126D4"/>
    <w:rsid w:val="00240D6D"/>
    <w:rsid w:val="002462C2"/>
    <w:rsid w:val="00257A02"/>
    <w:rsid w:val="002639CA"/>
    <w:rsid w:val="00292769"/>
    <w:rsid w:val="00296250"/>
    <w:rsid w:val="002A4678"/>
    <w:rsid w:val="002B5820"/>
    <w:rsid w:val="002E04A7"/>
    <w:rsid w:val="002F3E99"/>
    <w:rsid w:val="00314823"/>
    <w:rsid w:val="003526FB"/>
    <w:rsid w:val="003818AE"/>
    <w:rsid w:val="00391981"/>
    <w:rsid w:val="003A1523"/>
    <w:rsid w:val="003B47EC"/>
    <w:rsid w:val="003C6485"/>
    <w:rsid w:val="003D36A5"/>
    <w:rsid w:val="003E1491"/>
    <w:rsid w:val="00400511"/>
    <w:rsid w:val="00412058"/>
    <w:rsid w:val="0042254A"/>
    <w:rsid w:val="00474757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671D8"/>
    <w:rsid w:val="006F1B78"/>
    <w:rsid w:val="006F6C61"/>
    <w:rsid w:val="00727728"/>
    <w:rsid w:val="007358A5"/>
    <w:rsid w:val="00743C53"/>
    <w:rsid w:val="00744231"/>
    <w:rsid w:val="00747CA6"/>
    <w:rsid w:val="00750650"/>
    <w:rsid w:val="00762294"/>
    <w:rsid w:val="0076724C"/>
    <w:rsid w:val="007D3E97"/>
    <w:rsid w:val="007D6146"/>
    <w:rsid w:val="00812F58"/>
    <w:rsid w:val="00827AD0"/>
    <w:rsid w:val="00836D57"/>
    <w:rsid w:val="008375DD"/>
    <w:rsid w:val="00837ABF"/>
    <w:rsid w:val="00855FCC"/>
    <w:rsid w:val="008664B3"/>
    <w:rsid w:val="00873AF9"/>
    <w:rsid w:val="008875A8"/>
    <w:rsid w:val="00897167"/>
    <w:rsid w:val="008B6839"/>
    <w:rsid w:val="008D5A6F"/>
    <w:rsid w:val="00913AF7"/>
    <w:rsid w:val="00922D6D"/>
    <w:rsid w:val="00971DE0"/>
    <w:rsid w:val="00983820"/>
    <w:rsid w:val="009B120D"/>
    <w:rsid w:val="009C0583"/>
    <w:rsid w:val="009C34E5"/>
    <w:rsid w:val="009C7C61"/>
    <w:rsid w:val="009D3840"/>
    <w:rsid w:val="00A0709B"/>
    <w:rsid w:val="00A11E00"/>
    <w:rsid w:val="00A421F7"/>
    <w:rsid w:val="00A57D9B"/>
    <w:rsid w:val="00A70749"/>
    <w:rsid w:val="00A71D2A"/>
    <w:rsid w:val="00A83BD2"/>
    <w:rsid w:val="00A925F6"/>
    <w:rsid w:val="00AB6795"/>
    <w:rsid w:val="00AC6D49"/>
    <w:rsid w:val="00AD7083"/>
    <w:rsid w:val="00AE58C9"/>
    <w:rsid w:val="00B23519"/>
    <w:rsid w:val="00B3178F"/>
    <w:rsid w:val="00B6346A"/>
    <w:rsid w:val="00BF307F"/>
    <w:rsid w:val="00BF6B5D"/>
    <w:rsid w:val="00C2327A"/>
    <w:rsid w:val="00C30044"/>
    <w:rsid w:val="00C447A8"/>
    <w:rsid w:val="00C72298"/>
    <w:rsid w:val="00C9306F"/>
    <w:rsid w:val="00CB4E27"/>
    <w:rsid w:val="00CC6248"/>
    <w:rsid w:val="00CD1219"/>
    <w:rsid w:val="00D30842"/>
    <w:rsid w:val="00D71CB4"/>
    <w:rsid w:val="00DB2A76"/>
    <w:rsid w:val="00DC219A"/>
    <w:rsid w:val="00DF1948"/>
    <w:rsid w:val="00E1292E"/>
    <w:rsid w:val="00E366A1"/>
    <w:rsid w:val="00E70D63"/>
    <w:rsid w:val="00E725B3"/>
    <w:rsid w:val="00F30FB7"/>
    <w:rsid w:val="00F31975"/>
    <w:rsid w:val="00F443BC"/>
    <w:rsid w:val="00F506F8"/>
    <w:rsid w:val="00F56AFE"/>
    <w:rsid w:val="00F85FF5"/>
    <w:rsid w:val="00F8725E"/>
    <w:rsid w:val="00F93E10"/>
    <w:rsid w:val="00F96355"/>
    <w:rsid w:val="00FB1E25"/>
    <w:rsid w:val="00FC0F45"/>
    <w:rsid w:val="00FD04A8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3084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3084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3084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308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51401801-F4DE-40A4-B423-90B0C74863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902</Words>
  <Characters>5328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6218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kominkova</dc:creator>
  <cp:lastModifiedBy>neubauerova</cp:lastModifiedBy>
  <cp:revision>2</cp:revision>
  <cp:lastPrinted>2016-05-31T07:38:00Z</cp:lastPrinted>
  <dcterms:created xsi:type="dcterms:W3CDTF">2016-05-31T07:40:00Z</dcterms:created>
  <dcterms:modified xsi:type="dcterms:W3CDTF">2016-05-31T07:40:00Z</dcterms:modified>
</cp:coreProperties>
</file>