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4771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35D4" w:rsidRPr="003335D4">
        <w:rPr>
          <w:b/>
          <w:i/>
          <w:sz w:val="22"/>
          <w:szCs w:val="22"/>
        </w:rPr>
        <w:t>Jesika Hýblov</w:t>
      </w:r>
      <w:r w:rsidR="003335D4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4771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35D4" w:rsidRPr="003335D4">
        <w:rPr>
          <w:b/>
          <w:i/>
          <w:sz w:val="22"/>
          <w:szCs w:val="22"/>
        </w:rPr>
        <w:t>Ing. Jiří Bejtkovský, Ph.D</w:t>
      </w:r>
      <w:r w:rsidR="003335D4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35D4" w:rsidRPr="003335D4">
        <w:rPr>
          <w:b/>
          <w:i/>
          <w:sz w:val="22"/>
          <w:szCs w:val="22"/>
        </w:rPr>
        <w:t>2015/201</w:t>
      </w:r>
      <w:r w:rsidR="003335D4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335D4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335D4" w:rsidRPr="003335D4">
        <w:rPr>
          <w:b/>
          <w:i/>
          <w:sz w:val="22"/>
          <w:szCs w:val="22"/>
        </w:rPr>
        <w:t>Analýza využití marketingového mix</w:t>
      </w:r>
      <w:r w:rsidR="003335D4">
        <w:rPr>
          <w:b/>
          <w:i/>
          <w:sz w:val="22"/>
          <w:szCs w:val="22"/>
        </w:rPr>
        <w:t xml:space="preserve">u </w:t>
      </w:r>
      <w:r w:rsidR="003335D4" w:rsidRPr="003335D4">
        <w:rPr>
          <w:b/>
          <w:i/>
          <w:sz w:val="22"/>
          <w:szCs w:val="22"/>
        </w:rPr>
        <w:t>ve vybraném sociálním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b/>
                <w:snapToGrid w:val="0"/>
                <w:color w:val="000000"/>
              </w:rPr>
            </w:r>
            <w:r w:rsidR="000477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b/>
                <w:snapToGrid w:val="0"/>
                <w:color w:val="000000"/>
              </w:rPr>
            </w:r>
            <w:r w:rsidR="000477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b/>
                <w:snapToGrid w:val="0"/>
                <w:color w:val="000000"/>
              </w:rPr>
            </w:r>
            <w:r w:rsidR="000477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b/>
                <w:snapToGrid w:val="0"/>
                <w:color w:val="000000"/>
              </w:rPr>
            </w:r>
            <w:r w:rsidR="000477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b/>
                <w:snapToGrid w:val="0"/>
                <w:color w:val="000000"/>
              </w:rPr>
            </w:r>
            <w:r w:rsidR="000477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b/>
                <w:snapToGrid w:val="0"/>
                <w:color w:val="000000"/>
              </w:rPr>
            </w:r>
            <w:r w:rsidR="000477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47712">
              <w:rPr>
                <w:snapToGrid w:val="0"/>
                <w:color w:val="000000"/>
              </w:rPr>
            </w:r>
            <w:r w:rsidR="000477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335D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335D4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335D4" w:rsidRPr="003335D4" w:rsidRDefault="005C5600" w:rsidP="003335D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35D4" w:rsidRPr="003335D4">
        <w:rPr>
          <w:i/>
          <w:noProof/>
        </w:rPr>
        <w:t>Cílem bakalářské práce byla analýza využití marketingového mixu ve vybraném sociálním podniku. Teoretická část BP je zpracována jasně a přehledně. V rámci praktické části je představena vybraná společnost a následně rozebrán a vyhodnocen realizovaný mystery shopping, na základě kterého tak studentka získala zajímavé a relevantní informace pro další práci v rámci zpracování BP. Analýza PEST mohla být ještě doplněna o faktor environmentální, který je dnes již běžně v rámci této analýzy uváděn. Představená doporučení jsou logická a odráží v sobě výsledky realizovaného mystery shoppingu. Formálně lze BP vytknout chybné označení popisků obrázků či tabulek. Celkově hodnotím BP jako kvalitně zpracovanou a doporučuji ji k obhajobě.</w:t>
      </w:r>
    </w:p>
    <w:p w:rsidR="003335D4" w:rsidRPr="003335D4" w:rsidRDefault="003335D4" w:rsidP="003335D4">
      <w:pPr>
        <w:rPr>
          <w:i/>
          <w:noProof/>
        </w:rPr>
      </w:pPr>
    </w:p>
    <w:p w:rsidR="003335D4" w:rsidRPr="003335D4" w:rsidRDefault="003335D4" w:rsidP="003335D4">
      <w:pPr>
        <w:rPr>
          <w:i/>
          <w:noProof/>
        </w:rPr>
      </w:pPr>
      <w:r w:rsidRPr="003335D4">
        <w:rPr>
          <w:i/>
          <w:noProof/>
        </w:rPr>
        <w:t>Otázky k obhajobě:</w:t>
      </w:r>
    </w:p>
    <w:p w:rsidR="003335D4" w:rsidRPr="003335D4" w:rsidRDefault="003335D4" w:rsidP="003335D4">
      <w:pPr>
        <w:rPr>
          <w:i/>
          <w:noProof/>
        </w:rPr>
      </w:pPr>
      <w:r w:rsidRPr="003335D4">
        <w:rPr>
          <w:i/>
          <w:noProof/>
        </w:rPr>
        <w:t>1. Jakým způsobem byla aplikovaná výzkumná metoda mystery shoppingu vyhodnocena (pouze na základě subjektivního hodnocení studentky)? Jakými dalšími výzkumnými přístupy (metodami či technikami) lze zvýšit objektivitu získaných informací a dat?</w:t>
      </w:r>
    </w:p>
    <w:p w:rsidR="00DC219A" w:rsidRPr="00AE58C9" w:rsidRDefault="003335D4" w:rsidP="003335D4">
      <w:pPr>
        <w:rPr>
          <w:i/>
        </w:rPr>
      </w:pPr>
      <w:r w:rsidRPr="003335D4">
        <w:rPr>
          <w:i/>
          <w:noProof/>
        </w:rPr>
        <w:t>2. Měla již studentka možnost projednat svá doporučení s představiteli vybraného sociálního podniku,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47712">
        <w:rPr>
          <w:i/>
        </w:rPr>
      </w:r>
      <w:r w:rsidR="0004771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7712">
        <w:rPr>
          <w:i/>
        </w:rPr>
      </w:r>
      <w:r w:rsidR="0004771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335D4" w:rsidRPr="003335D4">
        <w:rPr>
          <w:i/>
          <w:noProof/>
        </w:rPr>
        <w:t>22. května 201</w:t>
      </w:r>
      <w:r w:rsidR="003335D4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4771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771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35D4"/>
    <w:rsid w:val="00351B1F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F1623D-DFF1-4B89-B29E-E83C20AE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5</cp:revision>
  <cp:lastPrinted>2014-07-24T08:52:00Z</cp:lastPrinted>
  <dcterms:created xsi:type="dcterms:W3CDTF">2015-05-06T13:32:00Z</dcterms:created>
  <dcterms:modified xsi:type="dcterms:W3CDTF">2016-05-30T18:28:00Z</dcterms:modified>
</cp:coreProperties>
</file>