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E65E3A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22BCD">
        <w:rPr>
          <w:b/>
          <w:i/>
          <w:sz w:val="22"/>
          <w:szCs w:val="22"/>
        </w:rPr>
        <w:t>Petr Hradil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65E3A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22BCD">
        <w:rPr>
          <w:b/>
          <w:i/>
          <w:sz w:val="22"/>
          <w:szCs w:val="22"/>
        </w:rPr>
        <w:t>Ing. Blanka Kameníková,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22BCD">
        <w:rPr>
          <w:b/>
          <w:i/>
          <w:sz w:val="22"/>
          <w:szCs w:val="22"/>
        </w:rPr>
        <w:t>215/2016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22BCD">
        <w:rPr>
          <w:b/>
          <w:i/>
          <w:sz w:val="22"/>
          <w:szCs w:val="22"/>
        </w:rPr>
        <w:t>Analýza finančně - poradenských společností v ČR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5E3A">
              <w:rPr>
                <w:b/>
                <w:snapToGrid w:val="0"/>
                <w:color w:val="000000"/>
              </w:rPr>
            </w:r>
            <w:r w:rsidR="00E65E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E3A">
              <w:rPr>
                <w:snapToGrid w:val="0"/>
                <w:color w:val="000000"/>
              </w:rPr>
            </w:r>
            <w:r w:rsidR="00E65E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E3A">
              <w:rPr>
                <w:snapToGrid w:val="0"/>
                <w:color w:val="000000"/>
              </w:rPr>
            </w:r>
            <w:r w:rsidR="00E65E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E3A">
              <w:rPr>
                <w:snapToGrid w:val="0"/>
                <w:color w:val="000000"/>
              </w:rPr>
            </w:r>
            <w:r w:rsidR="00E65E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5E3A">
              <w:rPr>
                <w:b/>
                <w:snapToGrid w:val="0"/>
                <w:color w:val="000000"/>
              </w:rPr>
            </w:r>
            <w:r w:rsidR="00E65E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E3A">
              <w:rPr>
                <w:snapToGrid w:val="0"/>
                <w:color w:val="000000"/>
              </w:rPr>
            </w:r>
            <w:r w:rsidR="00E65E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E3A">
              <w:rPr>
                <w:snapToGrid w:val="0"/>
                <w:color w:val="000000"/>
              </w:rPr>
            </w:r>
            <w:r w:rsidR="00E65E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E3A">
              <w:rPr>
                <w:snapToGrid w:val="0"/>
                <w:color w:val="000000"/>
              </w:rPr>
            </w:r>
            <w:r w:rsidR="00E65E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E3A">
              <w:rPr>
                <w:snapToGrid w:val="0"/>
                <w:color w:val="000000"/>
              </w:rPr>
            </w:r>
            <w:r w:rsidR="00E65E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5E3A">
              <w:rPr>
                <w:b/>
                <w:snapToGrid w:val="0"/>
                <w:color w:val="000000"/>
              </w:rPr>
            </w:r>
            <w:r w:rsidR="00E65E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E3A">
              <w:rPr>
                <w:snapToGrid w:val="0"/>
                <w:color w:val="000000"/>
              </w:rPr>
            </w:r>
            <w:r w:rsidR="00E65E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E3A">
              <w:rPr>
                <w:snapToGrid w:val="0"/>
                <w:color w:val="000000"/>
              </w:rPr>
            </w:r>
            <w:r w:rsidR="00E65E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E3A">
              <w:rPr>
                <w:snapToGrid w:val="0"/>
                <w:color w:val="000000"/>
              </w:rPr>
            </w:r>
            <w:r w:rsidR="00E65E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5E3A">
              <w:rPr>
                <w:b/>
                <w:snapToGrid w:val="0"/>
                <w:color w:val="000000"/>
              </w:rPr>
            </w:r>
            <w:r w:rsidR="00E65E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E3A">
              <w:rPr>
                <w:snapToGrid w:val="0"/>
                <w:color w:val="000000"/>
              </w:rPr>
            </w:r>
            <w:r w:rsidR="00E65E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E3A">
              <w:rPr>
                <w:snapToGrid w:val="0"/>
                <w:color w:val="000000"/>
              </w:rPr>
            </w:r>
            <w:r w:rsidR="00E65E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E3A">
              <w:rPr>
                <w:snapToGrid w:val="0"/>
                <w:color w:val="000000"/>
              </w:rPr>
            </w:r>
            <w:r w:rsidR="00E65E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E3A">
              <w:rPr>
                <w:snapToGrid w:val="0"/>
                <w:color w:val="000000"/>
              </w:rPr>
            </w:r>
            <w:r w:rsidR="00E65E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E3A">
              <w:rPr>
                <w:snapToGrid w:val="0"/>
                <w:color w:val="000000"/>
              </w:rPr>
            </w:r>
            <w:r w:rsidR="00E65E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5E3A">
              <w:rPr>
                <w:b/>
                <w:snapToGrid w:val="0"/>
                <w:color w:val="000000"/>
              </w:rPr>
            </w:r>
            <w:r w:rsidR="00E65E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E3A">
              <w:rPr>
                <w:snapToGrid w:val="0"/>
                <w:color w:val="000000"/>
              </w:rPr>
            </w:r>
            <w:r w:rsidR="00E65E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E3A">
              <w:rPr>
                <w:snapToGrid w:val="0"/>
                <w:color w:val="000000"/>
              </w:rPr>
            </w:r>
            <w:r w:rsidR="00E65E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E3A">
              <w:rPr>
                <w:snapToGrid w:val="0"/>
                <w:color w:val="000000"/>
              </w:rPr>
            </w:r>
            <w:r w:rsidR="00E65E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E3A">
              <w:rPr>
                <w:snapToGrid w:val="0"/>
                <w:color w:val="000000"/>
              </w:rPr>
            </w:r>
            <w:r w:rsidR="00E65E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5E3A">
              <w:rPr>
                <w:b/>
                <w:snapToGrid w:val="0"/>
                <w:color w:val="000000"/>
              </w:rPr>
            </w:r>
            <w:r w:rsidR="00E65E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E3A">
              <w:rPr>
                <w:snapToGrid w:val="0"/>
                <w:color w:val="000000"/>
              </w:rPr>
            </w:r>
            <w:r w:rsidR="00E65E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E3A">
              <w:rPr>
                <w:snapToGrid w:val="0"/>
                <w:color w:val="000000"/>
              </w:rPr>
            </w:r>
            <w:r w:rsidR="00E65E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E3A">
              <w:rPr>
                <w:snapToGrid w:val="0"/>
                <w:color w:val="000000"/>
              </w:rPr>
            </w:r>
            <w:r w:rsidR="00E65E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E3A">
              <w:rPr>
                <w:snapToGrid w:val="0"/>
                <w:color w:val="000000"/>
              </w:rPr>
            </w:r>
            <w:r w:rsidR="00E65E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E3A">
              <w:rPr>
                <w:snapToGrid w:val="0"/>
                <w:color w:val="000000"/>
              </w:rPr>
            </w:r>
            <w:r w:rsidR="00E65E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22BC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22BCD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0508D9" w:rsidRPr="000508D9" w:rsidRDefault="005C5600" w:rsidP="000508D9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508D9" w:rsidRPr="000508D9">
        <w:rPr>
          <w:i/>
          <w:noProof/>
        </w:rPr>
        <w:t>Téma BP zaměřující se na kariérní plány a systém práce ve finančně - poradenských společnostech v ČR je aktuální. Definované cíle práce, které jsou uveden</w:t>
      </w:r>
      <w:r w:rsidR="00842A64">
        <w:rPr>
          <w:i/>
          <w:noProof/>
        </w:rPr>
        <w:t>y</w:t>
      </w:r>
      <w:r w:rsidR="000508D9" w:rsidRPr="000508D9">
        <w:rPr>
          <w:i/>
          <w:noProof/>
        </w:rPr>
        <w:t xml:space="preserve"> v abstraktu, odpovídají náročnosti BP, metody zpracování práce však autor nespecifikoval. </w:t>
      </w:r>
    </w:p>
    <w:p w:rsidR="00BF673C" w:rsidRDefault="000508D9" w:rsidP="000508D9">
      <w:pPr>
        <w:rPr>
          <w:i/>
          <w:noProof/>
        </w:rPr>
      </w:pPr>
      <w:r w:rsidRPr="000508D9">
        <w:rPr>
          <w:i/>
          <w:noProof/>
        </w:rPr>
        <w:t xml:space="preserve">Teoretická část práce je zpracována v dostatečném rozsahu pro zavedení teoretických východisek práce. </w:t>
      </w:r>
    </w:p>
    <w:p w:rsidR="000508D9" w:rsidRPr="000508D9" w:rsidRDefault="000508D9" w:rsidP="000508D9">
      <w:pPr>
        <w:rPr>
          <w:i/>
          <w:noProof/>
        </w:rPr>
      </w:pPr>
      <w:bookmarkStart w:id="8" w:name="_GoBack"/>
      <w:bookmarkEnd w:id="8"/>
      <w:r w:rsidRPr="000508D9">
        <w:rPr>
          <w:i/>
          <w:noProof/>
        </w:rPr>
        <w:t>V práci postrádám rozbor současné zákonné úpravy týkající se finančního poradenství. Praktická část práce je zpracována pečlivě. Prezentované doporučení a závěry práce jsou logické a argumentačně podložené. Práce splnila vytýčené cíle.</w:t>
      </w:r>
    </w:p>
    <w:p w:rsidR="000508D9" w:rsidRPr="000508D9" w:rsidRDefault="000508D9" w:rsidP="000508D9">
      <w:pPr>
        <w:rPr>
          <w:i/>
          <w:noProof/>
        </w:rPr>
      </w:pPr>
    </w:p>
    <w:p w:rsidR="000508D9" w:rsidRPr="000508D9" w:rsidRDefault="000508D9" w:rsidP="000508D9">
      <w:pPr>
        <w:rPr>
          <w:i/>
          <w:noProof/>
        </w:rPr>
      </w:pPr>
      <w:r w:rsidRPr="000508D9">
        <w:rPr>
          <w:i/>
          <w:noProof/>
        </w:rPr>
        <w:t>Proč jste si z oblasti Broker poolů vybral k analýze právě společnost Broker trust a.s.?</w:t>
      </w:r>
    </w:p>
    <w:p w:rsidR="000508D9" w:rsidRPr="000508D9" w:rsidRDefault="000508D9" w:rsidP="000508D9">
      <w:pPr>
        <w:rPr>
          <w:i/>
          <w:noProof/>
        </w:rPr>
      </w:pPr>
    </w:p>
    <w:p w:rsidR="00DC219A" w:rsidRPr="00AE58C9" w:rsidRDefault="000508D9" w:rsidP="000508D9">
      <w:pPr>
        <w:rPr>
          <w:i/>
        </w:rPr>
      </w:pPr>
      <w:r w:rsidRPr="000508D9">
        <w:rPr>
          <w:i/>
          <w:noProof/>
        </w:rPr>
        <w:t>Jaký je Váš osobní názor na dodržování etického kodexu v činnosti finančních poradců?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65E3A">
        <w:rPr>
          <w:i/>
        </w:rPr>
      </w:r>
      <w:r w:rsidR="00E65E3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65E3A">
        <w:rPr>
          <w:i/>
        </w:rPr>
      </w:r>
      <w:r w:rsidR="00E65E3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22BCD">
        <w:rPr>
          <w:i/>
          <w:noProof/>
        </w:rPr>
        <w:t>25.5.2016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65E3A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E3A" w:rsidRDefault="00E65E3A">
      <w:r>
        <w:separator/>
      </w:r>
    </w:p>
  </w:endnote>
  <w:endnote w:type="continuationSeparator" w:id="0">
    <w:p w:rsidR="00E65E3A" w:rsidRDefault="00E65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E3A" w:rsidRDefault="00E65E3A">
      <w:r>
        <w:separator/>
      </w:r>
    </w:p>
  </w:footnote>
  <w:footnote w:type="continuationSeparator" w:id="0">
    <w:p w:rsidR="00E65E3A" w:rsidRDefault="00E65E3A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08D9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18AC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6962"/>
    <w:rsid w:val="00645A59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42A64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0C0E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73C"/>
    <w:rsid w:val="00BF6B5D"/>
    <w:rsid w:val="00C2327A"/>
    <w:rsid w:val="00C30044"/>
    <w:rsid w:val="00C447A8"/>
    <w:rsid w:val="00C72298"/>
    <w:rsid w:val="00C9306F"/>
    <w:rsid w:val="00CB4E27"/>
    <w:rsid w:val="00CD1219"/>
    <w:rsid w:val="00D22BCD"/>
    <w:rsid w:val="00D71CB4"/>
    <w:rsid w:val="00DB2A76"/>
    <w:rsid w:val="00DC219A"/>
    <w:rsid w:val="00DF1948"/>
    <w:rsid w:val="00E1292E"/>
    <w:rsid w:val="00E366A1"/>
    <w:rsid w:val="00E65E3A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67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67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67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67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B7270C1-2F3A-4884-A516-7773DF09B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neubauerova</cp:lastModifiedBy>
  <cp:revision>2</cp:revision>
  <cp:lastPrinted>2016-05-26T04:51:00Z</cp:lastPrinted>
  <dcterms:created xsi:type="dcterms:W3CDTF">2016-05-26T04:51:00Z</dcterms:created>
  <dcterms:modified xsi:type="dcterms:W3CDTF">2016-05-26T04:51:00Z</dcterms:modified>
</cp:coreProperties>
</file>