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1757F5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81881">
        <w:fldChar w:fldCharType="separate"/>
      </w:r>
      <w:r w:rsidR="001757F5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757F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57F5" w:rsidRPr="00F506F8">
        <w:rPr>
          <w:b/>
          <w:i/>
          <w:sz w:val="22"/>
          <w:szCs w:val="22"/>
        </w:rPr>
      </w:r>
      <w:r w:rsidR="001757F5" w:rsidRPr="00F506F8">
        <w:rPr>
          <w:b/>
          <w:i/>
          <w:sz w:val="22"/>
          <w:szCs w:val="22"/>
        </w:rPr>
        <w:fldChar w:fldCharType="separate"/>
      </w:r>
      <w:r w:rsidR="00A251DA" w:rsidRPr="00A251DA">
        <w:rPr>
          <w:b/>
          <w:i/>
          <w:sz w:val="22"/>
          <w:szCs w:val="22"/>
        </w:rPr>
        <w:t>Renáta Jungová</w:t>
      </w:r>
      <w:r w:rsidR="001757F5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757F5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81881">
        <w:fldChar w:fldCharType="separate"/>
      </w:r>
      <w:r w:rsidR="001757F5">
        <w:fldChar w:fldCharType="end"/>
      </w:r>
      <w:bookmarkEnd w:id="2"/>
      <w:r>
        <w:t xml:space="preserve"> BP:</w:t>
      </w:r>
      <w:bookmarkStart w:id="3" w:name="Text2"/>
      <w:r w:rsidR="001757F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57F5" w:rsidRPr="00F506F8">
        <w:rPr>
          <w:b/>
          <w:i/>
          <w:sz w:val="22"/>
          <w:szCs w:val="22"/>
        </w:rPr>
      </w:r>
      <w:r w:rsidR="001757F5" w:rsidRPr="00F506F8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Mgr. Jiří Novosák, Ph.D.</w:t>
      </w:r>
      <w:r w:rsidR="001757F5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757F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757F5" w:rsidRPr="00F506F8">
        <w:rPr>
          <w:b/>
          <w:i/>
          <w:sz w:val="22"/>
          <w:szCs w:val="22"/>
        </w:rPr>
      </w:r>
      <w:r w:rsidR="001757F5" w:rsidRPr="00F506F8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2015/2016</w:t>
      </w:r>
      <w:r w:rsidR="001757F5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757F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757F5" w:rsidRPr="007358A5">
        <w:rPr>
          <w:b/>
          <w:i/>
          <w:sz w:val="22"/>
          <w:szCs w:val="22"/>
        </w:rPr>
      </w:r>
      <w:r w:rsidR="001757F5" w:rsidRPr="007358A5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Analýza dopravní obslužnosti okresu Břeclav</w:t>
      </w:r>
      <w:r w:rsidR="001757F5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757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b/>
                <w:snapToGrid w:val="0"/>
                <w:color w:val="000000"/>
              </w:rPr>
            </w:r>
            <w:r w:rsidR="00B818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757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b/>
                <w:snapToGrid w:val="0"/>
                <w:color w:val="000000"/>
              </w:rPr>
            </w:r>
            <w:r w:rsidR="00B818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757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b/>
                <w:snapToGrid w:val="0"/>
                <w:color w:val="000000"/>
              </w:rPr>
            </w:r>
            <w:r w:rsidR="00B818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757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b/>
                <w:snapToGrid w:val="0"/>
                <w:color w:val="000000"/>
              </w:rPr>
            </w:r>
            <w:r w:rsidR="00B818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757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757F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b/>
                <w:snapToGrid w:val="0"/>
                <w:color w:val="000000"/>
              </w:rPr>
            </w:r>
            <w:r w:rsidR="00B818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757F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b/>
                <w:snapToGrid w:val="0"/>
                <w:color w:val="000000"/>
              </w:rPr>
            </w:r>
            <w:r w:rsidR="00B818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757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881">
              <w:rPr>
                <w:snapToGrid w:val="0"/>
                <w:color w:val="000000"/>
              </w:rPr>
            </w:r>
            <w:r w:rsidR="00B818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757F5" w:rsidP="00981F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004D">
              <w:rPr>
                <w:b/>
                <w:snapToGrid w:val="0"/>
                <w:color w:val="000000"/>
              </w:rPr>
              <w:t>1</w:t>
            </w:r>
            <w:r w:rsidR="00981FF5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24CC1" w:rsidRDefault="001757F5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51DA">
        <w:rPr>
          <w:i/>
          <w:noProof/>
        </w:rPr>
        <w:t xml:space="preserve">Práce se zabývá analýzou dopravní obslužnosti okresu Břeclav. Teoretická část se zabývá vybranými aspekty problematiky dopravy z teoretického hlediska. V tomto ohledu bych přivítal vyšší orientaci práce na vlastní koncept dopravní obslužnosti a v podobném duchu </w:t>
      </w:r>
      <w:r w:rsidR="00824CC1">
        <w:rPr>
          <w:i/>
          <w:noProof/>
        </w:rPr>
        <w:t>pak rovněž zpracování analytické části. V tomto ohledu jsou poněkud nelogicky řazeny i některé kapitoly a podkapitoly (např. kapitola 4 do teoretické části; kapitoly 2.1 až 2.3 ve vazbě na kapitolu 2.1 apod.). Lépe propracovaná by mohla být i praktická část tak, aby bylo zajištěna vyšší úroveň logického propojení textu a kvalita navrhovaných projektů. Přes tyto skutečnosti doporučuji práci k obhajobě a kladu otázku:</w:t>
      </w:r>
    </w:p>
    <w:p w:rsidR="00824CC1" w:rsidRDefault="00824CC1" w:rsidP="003E1491">
      <w:pPr>
        <w:rPr>
          <w:i/>
          <w:noProof/>
        </w:rPr>
      </w:pPr>
    </w:p>
    <w:p w:rsidR="00DC219A" w:rsidRPr="00AE58C9" w:rsidRDefault="00824CC1" w:rsidP="003E1491">
      <w:pPr>
        <w:rPr>
          <w:i/>
        </w:rPr>
      </w:pPr>
      <w:r>
        <w:rPr>
          <w:i/>
          <w:noProof/>
        </w:rPr>
        <w:t>Uveďte, jakým</w:t>
      </w:r>
      <w:r w:rsidR="0081004D">
        <w:rPr>
          <w:i/>
          <w:noProof/>
        </w:rPr>
        <w:t xml:space="preserve"> </w:t>
      </w:r>
      <w:r>
        <w:rPr>
          <w:i/>
          <w:noProof/>
        </w:rPr>
        <w:t>způsob</w:t>
      </w:r>
      <w:r w:rsidR="0081004D">
        <w:rPr>
          <w:i/>
          <w:noProof/>
        </w:rPr>
        <w:t>em se vztahují Vámi navrhované projekty k definici dopravní obslužnosti podle kapitoly 1.1.</w:t>
      </w:r>
      <w:r w:rsidR="001757F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757F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1881">
        <w:rPr>
          <w:i/>
        </w:rPr>
      </w:r>
      <w:r w:rsidR="00B81881">
        <w:rPr>
          <w:i/>
        </w:rPr>
        <w:fldChar w:fldCharType="separate"/>
      </w:r>
      <w:r w:rsidR="001757F5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757F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1881">
        <w:rPr>
          <w:i/>
        </w:rPr>
      </w:r>
      <w:r w:rsidR="00B81881">
        <w:rPr>
          <w:i/>
        </w:rPr>
        <w:fldChar w:fldCharType="separate"/>
      </w:r>
      <w:r w:rsidR="001757F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757F5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757F5" w:rsidRPr="009C34E5">
        <w:rPr>
          <w:i/>
        </w:rPr>
      </w:r>
      <w:r w:rsidR="001757F5" w:rsidRPr="009C34E5">
        <w:rPr>
          <w:i/>
        </w:rPr>
        <w:fldChar w:fldCharType="separate"/>
      </w:r>
      <w:r w:rsidR="00A251DA">
        <w:rPr>
          <w:i/>
          <w:noProof/>
        </w:rPr>
        <w:t>24.5.2016</w:t>
      </w:r>
      <w:r w:rsidR="001757F5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757F5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81881">
        <w:fldChar w:fldCharType="separate"/>
      </w:r>
      <w:r w:rsidR="001757F5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81" w:rsidRDefault="00B81881">
      <w:r>
        <w:separator/>
      </w:r>
    </w:p>
  </w:endnote>
  <w:endnote w:type="continuationSeparator" w:id="0">
    <w:p w:rsidR="00B81881" w:rsidRDefault="00B8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81" w:rsidRDefault="00B81881">
      <w:r>
        <w:separator/>
      </w:r>
    </w:p>
  </w:footnote>
  <w:footnote w:type="continuationSeparator" w:id="0">
    <w:p w:rsidR="00B81881" w:rsidRDefault="00B8188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64E"/>
    <w:rsid w:val="0002200D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57F5"/>
    <w:rsid w:val="001A6F9F"/>
    <w:rsid w:val="001B5B85"/>
    <w:rsid w:val="001D7752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1004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004D"/>
    <w:rsid w:val="00812F58"/>
    <w:rsid w:val="00824CC1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1FF5"/>
    <w:rsid w:val="00983820"/>
    <w:rsid w:val="009B120D"/>
    <w:rsid w:val="009C0583"/>
    <w:rsid w:val="009C34E5"/>
    <w:rsid w:val="009C7C61"/>
    <w:rsid w:val="009D3840"/>
    <w:rsid w:val="00A0709B"/>
    <w:rsid w:val="00A11E00"/>
    <w:rsid w:val="00A251DA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1881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139528-EAD5-45D4-8F97-E8D1C3CB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2016-05-25T14:16:00Z</cp:lastPrinted>
  <dcterms:created xsi:type="dcterms:W3CDTF">2016-05-25T14:17:00Z</dcterms:created>
  <dcterms:modified xsi:type="dcterms:W3CDTF">2016-05-25T14:17:00Z</dcterms:modified>
</cp:coreProperties>
</file>