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29160F7" wp14:editId="7E41D58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203CDA">
            <w:r>
              <w:t xml:space="preserve">Životní styl seniorů užívajících </w:t>
            </w:r>
            <w:proofErr w:type="spellStart"/>
            <w:r>
              <w:t>Warfarin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203CDA" w:rsidP="003826E4">
            <w:r>
              <w:t xml:space="preserve">Michaela </w:t>
            </w:r>
            <w:r w:rsidR="003826E4">
              <w:t>Němečková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3826E4">
            <w:r>
              <w:t>MUDr. Jana Pelková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3826E4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203CDA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934FCA" w:rsidRDefault="005D079A" w:rsidP="007F31CD">
            <w:pPr>
              <w:jc w:val="center"/>
              <w:rPr>
                <w:b/>
              </w:rPr>
            </w:pPr>
            <w:r w:rsidRPr="00934FCA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934FCA" w:rsidRDefault="005D079A" w:rsidP="007F31CD">
            <w:pPr>
              <w:jc w:val="center"/>
              <w:rPr>
                <w:b/>
              </w:rPr>
            </w:pPr>
            <w:r w:rsidRPr="00934FCA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Pr="00D217FE" w:rsidRDefault="005D079A" w:rsidP="007F31CD">
            <w:pPr>
              <w:jc w:val="center"/>
              <w:rPr>
                <w:b/>
              </w:rPr>
            </w:pPr>
            <w:r w:rsidRPr="00D217FE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Pr="002D550C" w:rsidRDefault="005D079A" w:rsidP="007F31CD">
            <w:pPr>
              <w:jc w:val="center"/>
              <w:rPr>
                <w:b/>
              </w:rPr>
            </w:pPr>
            <w:r w:rsidRPr="002D550C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934FCA" w:rsidRDefault="005D079A" w:rsidP="007F31CD">
            <w:pPr>
              <w:jc w:val="center"/>
              <w:rPr>
                <w:b/>
              </w:rPr>
            </w:pPr>
            <w:r w:rsidRPr="00934FCA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D217FE" w:rsidRDefault="005D079A" w:rsidP="007F31CD">
            <w:pPr>
              <w:jc w:val="center"/>
              <w:rPr>
                <w:b/>
              </w:rPr>
            </w:pPr>
            <w:r w:rsidRPr="00D217F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B1323C" w:rsidRDefault="005D079A" w:rsidP="007F31CD">
            <w:pPr>
              <w:jc w:val="center"/>
              <w:rPr>
                <w:b/>
              </w:rPr>
            </w:pPr>
            <w:r w:rsidRPr="00B1323C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D217FE" w:rsidRDefault="005D079A" w:rsidP="007F31CD">
            <w:pPr>
              <w:jc w:val="center"/>
              <w:rPr>
                <w:b/>
              </w:rPr>
            </w:pPr>
            <w:r w:rsidRPr="00D217FE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B1323C" w:rsidRDefault="005D079A" w:rsidP="007F31CD">
            <w:pPr>
              <w:jc w:val="center"/>
              <w:rPr>
                <w:b/>
              </w:rPr>
            </w:pPr>
            <w:r w:rsidRPr="00B1323C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D217FE" w:rsidRDefault="005D079A" w:rsidP="007F31CD">
            <w:pPr>
              <w:jc w:val="center"/>
              <w:rPr>
                <w:b/>
              </w:rPr>
            </w:pPr>
            <w:r w:rsidRPr="00D217FE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D217FE" w:rsidRDefault="005D079A" w:rsidP="007F31CD">
            <w:pPr>
              <w:jc w:val="center"/>
              <w:rPr>
                <w:b/>
              </w:rPr>
            </w:pPr>
            <w:r w:rsidRPr="00D217FE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D217FE" w:rsidRDefault="005D079A" w:rsidP="007F31CD">
            <w:pPr>
              <w:jc w:val="center"/>
              <w:rPr>
                <w:b/>
              </w:rPr>
            </w:pPr>
            <w:r w:rsidRPr="00D217F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D217FE" w:rsidRDefault="005D079A" w:rsidP="007F31CD">
            <w:pPr>
              <w:jc w:val="center"/>
              <w:rPr>
                <w:b/>
              </w:rPr>
            </w:pPr>
            <w:r w:rsidRPr="00D217FE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D217FE" w:rsidRDefault="005D079A" w:rsidP="007F31CD">
            <w:pPr>
              <w:jc w:val="center"/>
              <w:rPr>
                <w:b/>
              </w:rPr>
            </w:pPr>
            <w:r w:rsidRPr="00D217FE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D217FE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7F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</w:t>
            </w:r>
            <w:r w:rsidRPr="00D217FE">
              <w:rPr>
                <w:b/>
              </w:rPr>
              <w:t>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D217FE" w:rsidRDefault="005D079A" w:rsidP="007F31CD">
            <w:pPr>
              <w:jc w:val="center"/>
              <w:rPr>
                <w:b/>
              </w:rPr>
            </w:pPr>
            <w:r w:rsidRPr="00D217F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D217FE" w:rsidRDefault="005D079A" w:rsidP="007F31CD">
            <w:pPr>
              <w:jc w:val="center"/>
              <w:rPr>
                <w:b/>
              </w:rPr>
            </w:pPr>
            <w:r w:rsidRPr="00D217F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D217FE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Pr="00D217FE" w:rsidRDefault="005D079A" w:rsidP="007F31CD">
            <w:pPr>
              <w:jc w:val="center"/>
              <w:rPr>
                <w:b/>
              </w:rPr>
            </w:pPr>
            <w:r w:rsidRPr="00D217FE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D217FE" w:rsidRDefault="005D079A" w:rsidP="007F31CD">
            <w:pPr>
              <w:jc w:val="center"/>
              <w:rPr>
                <w:b/>
              </w:rPr>
            </w:pPr>
            <w:r w:rsidRPr="00D217F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D217FE" w:rsidRDefault="005D079A" w:rsidP="007F31CD">
            <w:pPr>
              <w:jc w:val="center"/>
              <w:rPr>
                <w:b/>
              </w:rPr>
            </w:pPr>
            <w:r w:rsidRPr="00D217FE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bookmarkStart w:id="0" w:name="_GoBack"/>
            <w:bookmarkEnd w:id="0"/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Pr="002D550C" w:rsidRDefault="00665D30" w:rsidP="00137E2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50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2D550C">
              <w:rPr>
                <w:rFonts w:ascii="Arial Narrow" w:hAnsi="Arial Narrow"/>
                <w:b/>
              </w:rPr>
              <w:t xml:space="preserve"> </w:t>
            </w:r>
            <w:r w:rsidR="005D079A" w:rsidRPr="002D550C">
              <w:rPr>
                <w:b/>
              </w:rPr>
              <w:t>dodržen</w:t>
            </w:r>
          </w:p>
        </w:tc>
        <w:tc>
          <w:tcPr>
            <w:tcW w:w="1396" w:type="dxa"/>
            <w:gridSpan w:val="5"/>
          </w:tcPr>
          <w:p w:rsidR="005D079A" w:rsidRDefault="00665D30" w:rsidP="002D550C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36" w:type="dxa"/>
            <w:gridSpan w:val="4"/>
          </w:tcPr>
          <w:p w:rsidR="005D079A" w:rsidRDefault="00665D30" w:rsidP="002D550C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2D550C" w:rsidRPr="007F31CD" w:rsidRDefault="002D550C" w:rsidP="004D114B">
            <w:pPr>
              <w:rPr>
                <w:b/>
              </w:rPr>
            </w:pPr>
            <w:r>
              <w:rPr>
                <w:b/>
              </w:rPr>
              <w:t>Předkládaná bakalářská práce se zabývá stále aktuálnějším problémem antikoagulační léčby u seniorů, rozsahem</w:t>
            </w:r>
            <w:r w:rsidR="00C20E32">
              <w:rPr>
                <w:b/>
              </w:rPr>
              <w:t xml:space="preserve"> je</w:t>
            </w:r>
            <w:r>
              <w:rPr>
                <w:b/>
              </w:rPr>
              <w:t xml:space="preserve"> přiměřená. </w:t>
            </w:r>
            <w:r w:rsidR="00C20E32">
              <w:rPr>
                <w:b/>
              </w:rPr>
              <w:t xml:space="preserve">V teoretické části se zabývá procesem stárnutí, chorobami ve stáří a zvláštní kapitolu věnuje specifikům při léčbě </w:t>
            </w:r>
            <w:proofErr w:type="spellStart"/>
            <w:r w:rsidR="00C20E32">
              <w:rPr>
                <w:b/>
              </w:rPr>
              <w:t>Warfarinem</w:t>
            </w:r>
            <w:proofErr w:type="spellEnd"/>
            <w:r w:rsidR="00C20E32">
              <w:rPr>
                <w:b/>
              </w:rPr>
              <w:t xml:space="preserve"> včetně dietních opatření. Je psána čtivou formou, někdy až spíše populární. Využívá </w:t>
            </w:r>
            <w:r w:rsidR="005603F8">
              <w:rPr>
                <w:b/>
              </w:rPr>
              <w:t xml:space="preserve">především tuzemskou literaturu v kombinaci </w:t>
            </w:r>
            <w:r w:rsidR="005603F8">
              <w:rPr>
                <w:b/>
              </w:rPr>
              <w:lastRenderedPageBreak/>
              <w:t xml:space="preserve">s internetovými zdroji, čímž splňuje požadavek teoretických východisek pro empirickou část práce. V teoretické části však nenacházím provázanost s rolí a kompetencemi všeobecné sestry. V práci nacházím drobné stylistické a gramatické chyby. </w:t>
            </w:r>
          </w:p>
          <w:p w:rsidR="00934FCA" w:rsidRDefault="005603F8" w:rsidP="004D114B">
            <w:pPr>
              <w:rPr>
                <w:b/>
              </w:rPr>
            </w:pPr>
            <w:r>
              <w:rPr>
                <w:b/>
              </w:rPr>
              <w:t xml:space="preserve">Empirická část využívá kvantitativní výzkum, vytyčuje si čtyři cíle, které naplňuje formou dotazníkového šetření. </w:t>
            </w:r>
          </w:p>
          <w:p w:rsidR="005603F8" w:rsidRDefault="005603F8" w:rsidP="004D114B">
            <w:pPr>
              <w:rPr>
                <w:b/>
              </w:rPr>
            </w:pPr>
            <w:r>
              <w:rPr>
                <w:b/>
              </w:rPr>
              <w:t xml:space="preserve">Výsledky prezentuje formou přehledných tabulek, v grafech chybí uvedení četností u jednotlivých položek. </w:t>
            </w:r>
            <w:r w:rsidR="00B1323C">
              <w:rPr>
                <w:b/>
              </w:rPr>
              <w:t xml:space="preserve">V kapitole diskuse shrnuje zjištěné poznatky bez pokusu o vlastní komentáře, proč jsou výsledky právě takové, či srovnání s výsledky jiných prací. </w:t>
            </w:r>
          </w:p>
          <w:p w:rsidR="00B1323C" w:rsidRDefault="00A1773D" w:rsidP="004D114B">
            <w:pPr>
              <w:rPr>
                <w:b/>
              </w:rPr>
            </w:pPr>
            <w:r>
              <w:rPr>
                <w:b/>
              </w:rPr>
              <w:t xml:space="preserve">V závěru (a v průběhu celé práce) deklaruje zaměření práce na životní styl seniorů, jedná se pouze o některé vybrané položky životního stylu zaměřené spíše na informovanost a omezení při uvedené antikoagulační léčbě. </w:t>
            </w:r>
          </w:p>
          <w:p w:rsidR="00B1323C" w:rsidRDefault="00B1323C" w:rsidP="004D114B">
            <w:pPr>
              <w:rPr>
                <w:b/>
              </w:rPr>
            </w:pPr>
            <w:r>
              <w:rPr>
                <w:b/>
              </w:rPr>
              <w:t>Autorka</w:t>
            </w:r>
            <w:r w:rsidR="00D217FE">
              <w:rPr>
                <w:b/>
              </w:rPr>
              <w:t xml:space="preserve"> pracovala samostatně,</w:t>
            </w:r>
            <w:r>
              <w:rPr>
                <w:b/>
              </w:rPr>
              <w:t xml:space="preserve"> prokazuje schopnost práce s literaturou, naplňuje kritéria pro splnění tohoto typu kvalifikační práce. Práci doporučuji k obhajobě a navrhuji hodnocení </w:t>
            </w:r>
            <w:r w:rsidR="00D217FE">
              <w:rPr>
                <w:b/>
              </w:rPr>
              <w:t>C.</w:t>
            </w:r>
          </w:p>
          <w:p w:rsidR="004D114B" w:rsidRPr="007F31CD" w:rsidRDefault="004D114B" w:rsidP="005603F8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665D30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34FCA">
                      <w:rPr>
                        <w:rFonts w:ascii="MS Gothic" w:eastAsia="MS Gothic" w:hAnsi="MS Gothic" w:hint="eastAsia"/>
                        <w:b/>
                      </w:rPr>
                      <w:t>☒</w:t>
                    </w:r>
                  </w:sdtContent>
                </w:sdt>
              </w:sdtContent>
            </w:sdt>
            <w:r w:rsidR="002A558B" w:rsidRPr="00934FCA">
              <w:rPr>
                <w:b/>
              </w:rPr>
              <w:t xml:space="preserve"> </w:t>
            </w:r>
            <w:r w:rsidR="002A558B" w:rsidRPr="00934FCA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665D30" w:rsidP="00D217FE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6" w:type="dxa"/>
            <w:gridSpan w:val="4"/>
          </w:tcPr>
          <w:p w:rsidR="00487D8D" w:rsidRPr="005D079A" w:rsidRDefault="00665D30" w:rsidP="00D217FE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6" w:type="dxa"/>
            <w:gridSpan w:val="2"/>
          </w:tcPr>
          <w:p w:rsidR="00487D8D" w:rsidRPr="00D217FE" w:rsidRDefault="00665D30" w:rsidP="00487D8D">
            <w:pPr>
              <w:rPr>
                <w:b/>
              </w:rPr>
            </w:pPr>
            <w:sdt>
              <w:sdtPr>
                <w:rPr>
                  <w:b/>
                </w:r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7FE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74165" w:rsidRPr="00D217FE">
              <w:rPr>
                <w:b/>
              </w:rPr>
              <w:t xml:space="preserve"> </w:t>
            </w:r>
            <w:r w:rsidR="00487D8D" w:rsidRPr="00D217FE">
              <w:rPr>
                <w:b/>
              </w:rPr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665D30" w:rsidP="00D217FE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9" w:type="dxa"/>
            <w:gridSpan w:val="2"/>
          </w:tcPr>
          <w:p w:rsidR="00487D8D" w:rsidRPr="005D079A" w:rsidRDefault="00665D30" w:rsidP="00D217FE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665D30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665D30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665D30" w:rsidP="00934FCA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 </w:t>
            </w:r>
            <w:r w:rsidR="005D079A">
              <w:t xml:space="preserve"> </w:t>
            </w:r>
            <w:sdt>
              <w:sdtPr>
                <w:rPr>
                  <w:b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FCA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934FCA">
              <w:rPr>
                <w:b/>
              </w:rPr>
              <w:t>negativním</w:t>
            </w:r>
            <w:r w:rsidR="005D079A">
              <w:t xml:space="preserve">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934FCA">
              <w:t xml:space="preserve"> </w:t>
            </w:r>
            <w:proofErr w:type="gramStart"/>
            <w:r w:rsidR="00934FCA">
              <w:t>2.6.2016</w:t>
            </w:r>
            <w:proofErr w:type="gramEnd"/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934FCA">
              <w:t xml:space="preserve"> MUDr. Jana Pelková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D30" w:rsidRDefault="00665D30" w:rsidP="004C45B6">
      <w:pPr>
        <w:spacing w:after="0" w:line="240" w:lineRule="auto"/>
      </w:pPr>
      <w:r>
        <w:separator/>
      </w:r>
    </w:p>
  </w:endnote>
  <w:endnote w:type="continuationSeparator" w:id="0">
    <w:p w:rsidR="00665D30" w:rsidRDefault="00665D3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D30" w:rsidRDefault="00665D30" w:rsidP="004C45B6">
      <w:pPr>
        <w:spacing w:after="0" w:line="240" w:lineRule="auto"/>
      </w:pPr>
      <w:r>
        <w:separator/>
      </w:r>
    </w:p>
  </w:footnote>
  <w:footnote w:type="continuationSeparator" w:id="0">
    <w:p w:rsidR="00665D30" w:rsidRDefault="00665D3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127679"/>
    <w:rsid w:val="00153ABC"/>
    <w:rsid w:val="001B148C"/>
    <w:rsid w:val="00203CDA"/>
    <w:rsid w:val="002202E0"/>
    <w:rsid w:val="00252416"/>
    <w:rsid w:val="00274165"/>
    <w:rsid w:val="002A558B"/>
    <w:rsid w:val="002A7C9E"/>
    <w:rsid w:val="002D550C"/>
    <w:rsid w:val="00332E2B"/>
    <w:rsid w:val="003826E4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3F8"/>
    <w:rsid w:val="00560FD5"/>
    <w:rsid w:val="00585D57"/>
    <w:rsid w:val="005D079A"/>
    <w:rsid w:val="005E0759"/>
    <w:rsid w:val="005E4C88"/>
    <w:rsid w:val="00623491"/>
    <w:rsid w:val="00631D5B"/>
    <w:rsid w:val="00657971"/>
    <w:rsid w:val="00665D30"/>
    <w:rsid w:val="00667FD5"/>
    <w:rsid w:val="00705FA6"/>
    <w:rsid w:val="00707EBF"/>
    <w:rsid w:val="0071495A"/>
    <w:rsid w:val="00730C11"/>
    <w:rsid w:val="007F31CD"/>
    <w:rsid w:val="009246F8"/>
    <w:rsid w:val="00934FCA"/>
    <w:rsid w:val="0098046A"/>
    <w:rsid w:val="0099475D"/>
    <w:rsid w:val="00996161"/>
    <w:rsid w:val="00A1773D"/>
    <w:rsid w:val="00A32848"/>
    <w:rsid w:val="00AB7549"/>
    <w:rsid w:val="00AC785B"/>
    <w:rsid w:val="00B1323C"/>
    <w:rsid w:val="00B24FCA"/>
    <w:rsid w:val="00BA74A0"/>
    <w:rsid w:val="00BC2A63"/>
    <w:rsid w:val="00BF794A"/>
    <w:rsid w:val="00C0316C"/>
    <w:rsid w:val="00C20E32"/>
    <w:rsid w:val="00C61293"/>
    <w:rsid w:val="00C64D29"/>
    <w:rsid w:val="00D217FE"/>
    <w:rsid w:val="00D64B8B"/>
    <w:rsid w:val="00D82AEB"/>
    <w:rsid w:val="00DB6634"/>
    <w:rsid w:val="00EA3D91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win</cp:lastModifiedBy>
  <cp:revision>7</cp:revision>
  <cp:lastPrinted>2015-09-02T08:37:00Z</cp:lastPrinted>
  <dcterms:created xsi:type="dcterms:W3CDTF">2016-06-08T08:07:00Z</dcterms:created>
  <dcterms:modified xsi:type="dcterms:W3CDTF">2016-06-08T08:59:00Z</dcterms:modified>
</cp:coreProperties>
</file>