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9293" w:type="dxa"/>
        <w:tblLayout w:type="fixed"/>
        <w:tblLook w:val="04A0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708"/>
        <w:gridCol w:w="26"/>
        <w:gridCol w:w="143"/>
        <w:gridCol w:w="539"/>
        <w:gridCol w:w="347"/>
        <w:gridCol w:w="341"/>
        <w:gridCol w:w="20"/>
        <w:gridCol w:w="527"/>
        <w:gridCol w:w="181"/>
        <w:gridCol w:w="708"/>
      </w:tblGrid>
      <w:tr w:rsidR="00560FD5" w:rsidRPr="00A32848" w:rsidTr="007F31CD">
        <w:tc>
          <w:tcPr>
            <w:tcW w:w="929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6"/>
            <w:tcBorders>
              <w:top w:val="nil"/>
            </w:tcBorders>
          </w:tcPr>
          <w:tbl>
            <w:tblPr>
              <w:tblW w:w="654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6540"/>
            </w:tblGrid>
            <w:tr w:rsidR="00972709" w:rsidRPr="00B1680A" w:rsidTr="00972709">
              <w:trPr>
                <w:trHeight w:val="225"/>
              </w:trPr>
              <w:tc>
                <w:tcPr>
                  <w:tcW w:w="6540" w:type="dxa"/>
                </w:tcPr>
                <w:p w:rsidR="00972709" w:rsidRPr="00B1680A" w:rsidRDefault="00972709">
                  <w:pPr>
                    <w:pStyle w:val="Default"/>
                    <w:rPr>
                      <w:rFonts w:asciiTheme="minorHAnsi" w:hAnsiTheme="minorHAnsi"/>
                      <w:color w:val="auto"/>
                      <w:sz w:val="22"/>
                      <w:szCs w:val="22"/>
                    </w:rPr>
                  </w:pPr>
                  <w:r w:rsidRPr="00B1680A">
                    <w:rPr>
                      <w:rFonts w:asciiTheme="minorHAnsi" w:hAnsiTheme="minorHAnsi"/>
                      <w:color w:val="auto"/>
                      <w:sz w:val="22"/>
                      <w:szCs w:val="22"/>
                    </w:rPr>
                    <w:t xml:space="preserve"> </w:t>
                  </w:r>
                  <w:r w:rsidRPr="00B1680A">
                    <w:rPr>
                      <w:rFonts w:asciiTheme="minorHAnsi" w:hAnsiTheme="minorHAnsi"/>
                      <w:bCs/>
                      <w:color w:val="auto"/>
                      <w:sz w:val="22"/>
                      <w:szCs w:val="22"/>
                    </w:rPr>
                    <w:t xml:space="preserve">Prevence ortodontických vad u </w:t>
                  </w:r>
                  <w:r w:rsidR="00EF51A0" w:rsidRPr="00B1680A">
                    <w:rPr>
                      <w:rFonts w:asciiTheme="minorHAnsi" w:hAnsiTheme="minorHAnsi"/>
                      <w:bCs/>
                      <w:color w:val="auto"/>
                      <w:sz w:val="22"/>
                      <w:szCs w:val="22"/>
                    </w:rPr>
                    <w:t>dět</w:t>
                  </w:r>
                  <w:r w:rsidR="00EF51A0">
                    <w:rPr>
                      <w:rFonts w:asciiTheme="minorHAnsi" w:hAnsiTheme="minorHAnsi"/>
                      <w:bCs/>
                      <w:color w:val="auto"/>
                      <w:sz w:val="22"/>
                      <w:szCs w:val="22"/>
                    </w:rPr>
                    <w:t>í</w:t>
                  </w:r>
                  <w:r w:rsidRPr="00B1680A">
                    <w:rPr>
                      <w:rFonts w:asciiTheme="minorHAnsi" w:hAnsiTheme="minorHAnsi"/>
                      <w:bCs/>
                      <w:color w:val="auto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252416" w:rsidRPr="00B1680A" w:rsidRDefault="00252416"/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6"/>
          </w:tcPr>
          <w:p w:rsidR="00D64B8B" w:rsidRPr="00B1680A" w:rsidRDefault="00972709">
            <w:r w:rsidRPr="00B1680A">
              <w:t>Eva Kozumplíková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6"/>
          </w:tcPr>
          <w:p w:rsidR="002A558B" w:rsidRPr="00B1680A" w:rsidRDefault="00972709" w:rsidP="00972709">
            <w:r w:rsidRPr="00B1680A">
              <w:t>Mgr. Marie Nedbálková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6"/>
          </w:tcPr>
          <w:p w:rsidR="00D64B8B" w:rsidRPr="00B1680A" w:rsidRDefault="0050205C">
            <w:hyperlink r:id="rId8" w:tooltip="Bakalářský studijní program Ošetřovatelství, studijní obor Všeobecná sestra (kombinovaná forma)" w:history="1">
              <w:r w:rsidR="005D2DF5" w:rsidRPr="00B1680A">
                <w:rPr>
                  <w:rStyle w:val="Hypertextovodkaz"/>
                  <w:color w:val="auto"/>
                  <w:u w:val="none"/>
                </w:rPr>
                <w:t>Bakalářský studijní program Ošetřovatelství, studijní obor Všeobecná sestra</w:t>
              </w:r>
            </w:hyperlink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6"/>
          </w:tcPr>
          <w:p w:rsidR="009246F8" w:rsidRPr="00B1680A" w:rsidRDefault="00A32848">
            <w:r w:rsidRPr="00B1680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6"/>
          </w:tcPr>
          <w:p w:rsidR="009246F8" w:rsidRPr="00B1680A" w:rsidRDefault="005D2DF5">
            <w:r w:rsidRPr="00B1680A">
              <w:t>prezenční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0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8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  <w:bookmarkStart w:id="0" w:name="_GoBack"/>
            <w:bookmarkEnd w:id="0"/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B1680A">
            <w:pPr>
              <w:jc w:val="both"/>
            </w:pPr>
            <w:r>
              <w:t xml:space="preserve">Kvalita Příloh: </w:t>
            </w:r>
            <w:sdt>
              <w:sdtPr>
                <w:id w:val="-1775696486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přiloženy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8F0AB3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Default="000655A4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8F0AB3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4"/>
          </w:tcPr>
          <w:p w:rsidR="005D079A" w:rsidRDefault="0050205C" w:rsidP="00137E20">
            <w:sdt>
              <w:sdtPr>
                <w:rPr>
                  <w:rFonts w:ascii="Arial Narrow" w:hAnsi="Arial Narrow"/>
                </w:rPr>
                <w:id w:val="468798492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5"/>
          </w:tcPr>
          <w:p w:rsidR="005D079A" w:rsidRDefault="005D079A" w:rsidP="00137E20"/>
        </w:tc>
        <w:tc>
          <w:tcPr>
            <w:tcW w:w="1436" w:type="dxa"/>
            <w:gridSpan w:val="4"/>
          </w:tcPr>
          <w:p w:rsidR="005D079A" w:rsidRDefault="005D079A" w:rsidP="00137E20"/>
        </w:tc>
      </w:tr>
      <w:tr w:rsidR="004D114B" w:rsidRPr="005D079A" w:rsidTr="007F31CD">
        <w:trPr>
          <w:trHeight w:val="547"/>
        </w:trPr>
        <w:tc>
          <w:tcPr>
            <w:tcW w:w="9293" w:type="dxa"/>
            <w:gridSpan w:val="18"/>
          </w:tcPr>
          <w:p w:rsidR="004D114B" w:rsidRPr="00EF51A0" w:rsidRDefault="004D114B" w:rsidP="00EF51A0">
            <w:pPr>
              <w:jc w:val="both"/>
              <w:rPr>
                <w:b/>
              </w:rPr>
            </w:pPr>
            <w:r w:rsidRPr="00EF51A0">
              <w:rPr>
                <w:b/>
              </w:rPr>
              <w:t xml:space="preserve">Zdůvodnění hodnocení jednotlivých oddílů (zejména </w:t>
            </w:r>
            <w:r w:rsidRPr="00EF51A0">
              <w:rPr>
                <w:b/>
                <w:i/>
              </w:rPr>
              <w:t>zdůvodněte snížení klasifikace</w:t>
            </w:r>
            <w:r w:rsidRPr="00EF51A0">
              <w:rPr>
                <w:b/>
              </w:rPr>
              <w:t xml:space="preserve">): </w:t>
            </w:r>
          </w:p>
          <w:p w:rsidR="000655A4" w:rsidRPr="00EF51A0" w:rsidRDefault="000655A4" w:rsidP="00EF51A0">
            <w:pPr>
              <w:jc w:val="both"/>
              <w:rPr>
                <w:rFonts w:cs="Arial"/>
              </w:rPr>
            </w:pPr>
            <w:r w:rsidRPr="00EF51A0">
              <w:t xml:space="preserve">Autorka předložila práci, </w:t>
            </w:r>
            <w:r w:rsidRPr="00EF51A0">
              <w:rPr>
                <w:rFonts w:cs="Arial"/>
              </w:rPr>
              <w:t xml:space="preserve">která splňuje požadavky na bakalářské práce kladené. Struktura je logická a přehledná. Teoretická část je </w:t>
            </w:r>
            <w:r w:rsidR="00F772E9" w:rsidRPr="00EF51A0">
              <w:rPr>
                <w:rFonts w:cs="Arial"/>
              </w:rPr>
              <w:t>vy</w:t>
            </w:r>
            <w:r w:rsidRPr="00EF51A0">
              <w:rPr>
                <w:rFonts w:cs="Arial"/>
              </w:rPr>
              <w:t xml:space="preserve">pracována bez zbytečného zabíhání od tématu, věcně, vztažně k tématu a cílům práce. </w:t>
            </w:r>
            <w:r w:rsidR="00CD3AEA" w:rsidRPr="00EF51A0">
              <w:rPr>
                <w:rFonts w:cs="Arial"/>
              </w:rPr>
              <w:t xml:space="preserve">V praktické části jsou výstižně formulovány cíle, výsledky šetření </w:t>
            </w:r>
            <w:r w:rsidR="00F772E9" w:rsidRPr="00EF51A0">
              <w:rPr>
                <w:rFonts w:cs="Arial"/>
              </w:rPr>
              <w:t xml:space="preserve">zpracovány </w:t>
            </w:r>
            <w:r w:rsidR="00F772E9" w:rsidRPr="00EF51A0">
              <w:rPr>
                <w:rFonts w:cs="Arial"/>
              </w:rPr>
              <w:lastRenderedPageBreak/>
              <w:t xml:space="preserve">přehledně. </w:t>
            </w:r>
            <w:r w:rsidRPr="00EF51A0">
              <w:rPr>
                <w:rFonts w:cs="Arial"/>
              </w:rPr>
              <w:t xml:space="preserve">V diskuzi je srovnání </w:t>
            </w:r>
            <w:r w:rsidR="00F772E9" w:rsidRPr="00EF51A0">
              <w:rPr>
                <w:rFonts w:cs="Arial"/>
              </w:rPr>
              <w:t xml:space="preserve">některých </w:t>
            </w:r>
            <w:r w:rsidRPr="00EF51A0">
              <w:rPr>
                <w:rFonts w:cs="Arial"/>
              </w:rPr>
              <w:t xml:space="preserve">zjištěných výsledků s </w:t>
            </w:r>
            <w:r w:rsidR="002C78FF" w:rsidRPr="00EF51A0">
              <w:rPr>
                <w:rFonts w:cs="Arial"/>
              </w:rPr>
              <w:t xml:space="preserve">poznatky z odborné literatury a opatřené komentářem autorky. </w:t>
            </w:r>
            <w:r w:rsidRPr="00EF51A0">
              <w:rPr>
                <w:rFonts w:cs="Arial"/>
              </w:rPr>
              <w:t>Výstup z práce –</w:t>
            </w:r>
            <w:r w:rsidR="002C78FF" w:rsidRPr="00EF51A0">
              <w:rPr>
                <w:rFonts w:cs="Arial"/>
              </w:rPr>
              <w:t xml:space="preserve"> </w:t>
            </w:r>
            <w:r w:rsidRPr="00EF51A0">
              <w:rPr>
                <w:rFonts w:cs="Arial"/>
              </w:rPr>
              <w:t xml:space="preserve">vytvoření a distribuce letáčku pro </w:t>
            </w:r>
            <w:r w:rsidR="002C78FF" w:rsidRPr="00EF51A0">
              <w:rPr>
                <w:rFonts w:cs="Arial"/>
              </w:rPr>
              <w:t>matky – hodnotím kladně, důkazem jeho potřebnosti je i projevený zájem odborného lékaře.</w:t>
            </w:r>
          </w:p>
          <w:p w:rsidR="004D114B" w:rsidRPr="00EF51A0" w:rsidRDefault="000655A4" w:rsidP="008F0AB3">
            <w:pPr>
              <w:jc w:val="both"/>
              <w:rPr>
                <w:b/>
              </w:rPr>
            </w:pPr>
            <w:r w:rsidRPr="00EF51A0">
              <w:rPr>
                <w:rFonts w:cs="Arial"/>
              </w:rPr>
              <w:t>Nedostatky: dělení slova na konci řádku se vyskytuje v</w:t>
            </w:r>
            <w:r w:rsidR="002C78FF" w:rsidRPr="00EF51A0">
              <w:rPr>
                <w:rFonts w:cs="Arial"/>
              </w:rPr>
              <w:t xml:space="preserve"> celé práci, </w:t>
            </w:r>
            <w:r w:rsidRPr="00EF51A0">
              <w:rPr>
                <w:rFonts w:cs="Arial"/>
              </w:rPr>
              <w:t>předložky na konci řádku</w:t>
            </w:r>
            <w:r w:rsidR="005D1CAB" w:rsidRPr="00EF51A0">
              <w:rPr>
                <w:rFonts w:cs="Arial"/>
              </w:rPr>
              <w:t xml:space="preserve"> jsou také poměrně častým jevem v celé práci; </w:t>
            </w:r>
            <w:r w:rsidR="00814F26" w:rsidRPr="00EF51A0">
              <w:rPr>
                <w:rFonts w:cs="Arial"/>
              </w:rPr>
              <w:t xml:space="preserve">občasné překlepy; </w:t>
            </w:r>
            <w:r w:rsidR="005D1CAB" w:rsidRPr="00EF51A0">
              <w:rPr>
                <w:rFonts w:cs="Arial"/>
              </w:rPr>
              <w:t>v tabulkách uvedení znaku % za každým</w:t>
            </w:r>
            <w:r w:rsidR="00DF7EFC">
              <w:rPr>
                <w:rFonts w:cs="Arial"/>
              </w:rPr>
              <w:t xml:space="preserve"> </w:t>
            </w:r>
            <w:r w:rsidR="00DF7EFC">
              <w:rPr>
                <w:i/>
                <w:iCs/>
              </w:rPr>
              <w:t>f</w:t>
            </w:r>
            <w:r w:rsidR="00DF7EFC">
              <w:rPr>
                <w:i/>
                <w:iCs/>
                <w:vertAlign w:val="subscript"/>
              </w:rPr>
              <w:t>i</w:t>
            </w:r>
            <w:r w:rsidR="005D1CAB" w:rsidRPr="00EF51A0">
              <w:rPr>
                <w:rFonts w:cs="Arial"/>
              </w:rPr>
              <w:t xml:space="preserve">, vyvolávající dojem </w:t>
            </w:r>
            <w:r w:rsidR="00814F26" w:rsidRPr="00EF51A0">
              <w:rPr>
                <w:rFonts w:cs="Arial"/>
              </w:rPr>
              <w:t>ž</w:t>
            </w:r>
            <w:r w:rsidR="005D1CAB" w:rsidRPr="00EF51A0">
              <w:rPr>
                <w:rFonts w:cs="Arial"/>
              </w:rPr>
              <w:t>e to je % z %; dále neuvedení zdroje citace v textu (zákon č.</w:t>
            </w:r>
            <w:r w:rsidR="00186673">
              <w:rPr>
                <w:rFonts w:cs="Arial"/>
              </w:rPr>
              <w:t xml:space="preserve"> </w:t>
            </w:r>
            <w:r w:rsidR="005D1CAB" w:rsidRPr="00EF51A0">
              <w:rPr>
                <w:rFonts w:cs="Arial"/>
              </w:rPr>
              <w:t>96/</w:t>
            </w:r>
            <w:r w:rsidR="00186673">
              <w:rPr>
                <w:rFonts w:cs="Arial"/>
              </w:rPr>
              <w:t>2</w:t>
            </w:r>
            <w:r w:rsidR="005D1CAB" w:rsidRPr="00EF51A0">
              <w:rPr>
                <w:rFonts w:cs="Arial"/>
              </w:rPr>
              <w:t>004) a neuvedení zdrojů citace z letáčku do seznamu použité literatury</w:t>
            </w:r>
            <w:r w:rsidRPr="00EF51A0">
              <w:rPr>
                <w:rFonts w:cs="Arial"/>
              </w:rPr>
              <w:t xml:space="preserve">: dále pak </w:t>
            </w:r>
            <w:r w:rsidR="00814F26" w:rsidRPr="00EF51A0">
              <w:rPr>
                <w:rFonts w:cs="Arial"/>
              </w:rPr>
              <w:t xml:space="preserve">chybějící </w:t>
            </w:r>
            <w:r w:rsidRPr="00EF51A0">
              <w:rPr>
                <w:rFonts w:cs="Arial"/>
              </w:rPr>
              <w:t xml:space="preserve">shrnutí </w:t>
            </w:r>
            <w:r w:rsidR="00814F26" w:rsidRPr="00EF51A0">
              <w:rPr>
                <w:rFonts w:cs="Arial"/>
              </w:rPr>
              <w:t>výsledků šetření v závěru.</w:t>
            </w:r>
            <w:r w:rsidRPr="00EF51A0">
              <w:rPr>
                <w:rFonts w:cs="Arial"/>
              </w:rPr>
              <w:t xml:space="preserve"> Tyto nepřesnosti jsou důvodem ke snížené klasifikaci v uvedených bodech, celkově </w:t>
            </w:r>
            <w:r w:rsidR="008F0AB3">
              <w:rPr>
                <w:rFonts w:cs="Arial"/>
              </w:rPr>
              <w:t xml:space="preserve">je </w:t>
            </w:r>
            <w:r w:rsidRPr="00EF51A0">
              <w:rPr>
                <w:rFonts w:cs="Arial"/>
              </w:rPr>
              <w:t xml:space="preserve">však </w:t>
            </w:r>
            <w:r w:rsidR="00EF51A0" w:rsidRPr="00EF51A0">
              <w:rPr>
                <w:rFonts w:cs="Arial"/>
              </w:rPr>
              <w:t xml:space="preserve">práce </w:t>
            </w:r>
            <w:r w:rsidR="008F0AB3">
              <w:rPr>
                <w:rFonts w:cs="Arial"/>
              </w:rPr>
              <w:t xml:space="preserve">velmi zdařilá. </w:t>
            </w:r>
          </w:p>
        </w:tc>
      </w:tr>
      <w:tr w:rsidR="004D114B" w:rsidRPr="005D079A" w:rsidTr="007F31CD">
        <w:tc>
          <w:tcPr>
            <w:tcW w:w="9293" w:type="dxa"/>
            <w:gridSpan w:val="18"/>
          </w:tcPr>
          <w:p w:rsidR="004D114B" w:rsidRPr="00DC4AEB" w:rsidRDefault="004D114B" w:rsidP="004D114B">
            <w:r w:rsidRPr="00DC4AEB">
              <w:rPr>
                <w:b/>
              </w:rPr>
              <w:lastRenderedPageBreak/>
              <w:t>Otázky k obhajobě</w:t>
            </w:r>
            <w:r w:rsidRPr="00DC4AEB">
              <w:t>:</w:t>
            </w:r>
          </w:p>
          <w:p w:rsidR="00285F2B" w:rsidRPr="00DC4AEB" w:rsidRDefault="00285F2B" w:rsidP="00DC4AEB">
            <w:pPr>
              <w:jc w:val="both"/>
            </w:pPr>
            <w:r w:rsidRPr="00DC4AEB">
              <w:t>1. V dotazníku na závěr uvádíte pro respondenty odkaz na email</w:t>
            </w:r>
            <w:r w:rsidR="00DC4AEB">
              <w:t>:</w:t>
            </w:r>
            <w:r w:rsidRPr="00DC4AEB">
              <w:t xml:space="preserve"> ortodonot.vady@seznam.cz</w:t>
            </w:r>
            <w:r w:rsidR="00DC4AEB">
              <w:br/>
            </w:r>
            <w:r w:rsidRPr="00DC4AEB">
              <w:t xml:space="preserve"> pro případ zájmu o informace. Kontaktoval Vás někdo z respondentů? Pokud ano, jak jste řešila případné dotazy?</w:t>
            </w:r>
          </w:p>
          <w:p w:rsidR="00285F2B" w:rsidRPr="00DC4AEB" w:rsidRDefault="00285F2B" w:rsidP="00DC4AEB">
            <w:pPr>
              <w:jc w:val="both"/>
            </w:pPr>
            <w:r w:rsidRPr="00DC4AEB">
              <w:t>2. Jakým způsobem je zajištěno v ČR genetické poradenství</w:t>
            </w:r>
            <w:r w:rsidR="00DC4AEB" w:rsidRPr="00DC4AEB">
              <w:t xml:space="preserve"> ve vztahu k ortodontickým vadám</w:t>
            </w:r>
            <w:r w:rsidR="00DC4AEB">
              <w:t>?</w:t>
            </w:r>
            <w:r w:rsidR="00DC4AEB" w:rsidRPr="00DC4AEB">
              <w:t xml:space="preserve"> </w:t>
            </w:r>
          </w:p>
          <w:p w:rsidR="004D114B" w:rsidRPr="00DC4AEB" w:rsidRDefault="004D114B" w:rsidP="004D114B"/>
        </w:tc>
      </w:tr>
      <w:tr w:rsidR="00487D8D" w:rsidRPr="005D079A" w:rsidTr="007F31CD">
        <w:tc>
          <w:tcPr>
            <w:tcW w:w="1738" w:type="dxa"/>
            <w:vMerge w:val="restart"/>
          </w:tcPr>
          <w:p w:rsidR="00487D8D" w:rsidRPr="005D079A" w:rsidRDefault="00487D8D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487D8D" w:rsidRPr="005D079A" w:rsidRDefault="0050205C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Content>
                <w:sdt>
                  <w:sdtPr>
                    <w:id w:val="-1203790730"/>
                  </w:sdtPr>
                  <w:sdtContent>
                    <w:r w:rsidR="007F31CD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2A558B" w:rsidRPr="005D079A">
              <w:t xml:space="preserve"> </w:t>
            </w:r>
            <w:r w:rsidR="002A558B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487D8D" w:rsidRPr="005D079A" w:rsidRDefault="00487D8D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487D8D" w:rsidRPr="005D079A" w:rsidRDefault="0050205C" w:rsidP="00487D8D">
            <w:sdt>
              <w:sdtPr>
                <w:id w:val="1969246049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A</w:t>
            </w:r>
          </w:p>
        </w:tc>
        <w:tc>
          <w:tcPr>
            <w:tcW w:w="886" w:type="dxa"/>
            <w:gridSpan w:val="4"/>
          </w:tcPr>
          <w:p w:rsidR="00487D8D" w:rsidRPr="005D079A" w:rsidRDefault="00487D8D" w:rsidP="00487D8D"/>
        </w:tc>
        <w:tc>
          <w:tcPr>
            <w:tcW w:w="886" w:type="dxa"/>
            <w:gridSpan w:val="2"/>
          </w:tcPr>
          <w:p w:rsidR="00487D8D" w:rsidRPr="005D079A" w:rsidRDefault="00487D8D" w:rsidP="00487D8D"/>
        </w:tc>
        <w:tc>
          <w:tcPr>
            <w:tcW w:w="888" w:type="dxa"/>
            <w:gridSpan w:val="3"/>
          </w:tcPr>
          <w:p w:rsidR="00487D8D" w:rsidRPr="005D079A" w:rsidRDefault="00487D8D" w:rsidP="00487D8D"/>
        </w:tc>
        <w:tc>
          <w:tcPr>
            <w:tcW w:w="889" w:type="dxa"/>
            <w:gridSpan w:val="2"/>
          </w:tcPr>
          <w:p w:rsidR="00487D8D" w:rsidRPr="005D079A" w:rsidRDefault="00487D8D" w:rsidP="00487D8D"/>
        </w:tc>
      </w:tr>
      <w:tr w:rsidR="00274165" w:rsidRPr="005D079A" w:rsidTr="007F31CD">
        <w:tc>
          <w:tcPr>
            <w:tcW w:w="1738" w:type="dxa"/>
            <w:vMerge/>
          </w:tcPr>
          <w:p w:rsidR="00274165" w:rsidRPr="005D079A" w:rsidRDefault="00274165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274165" w:rsidRPr="005D079A" w:rsidRDefault="00274165" w:rsidP="00E7033B">
            <w:pPr>
              <w:rPr>
                <w:sz w:val="20"/>
                <w:szCs w:val="20"/>
              </w:rPr>
            </w:pPr>
          </w:p>
        </w:tc>
        <w:tc>
          <w:tcPr>
            <w:tcW w:w="5886" w:type="dxa"/>
            <w:gridSpan w:val="15"/>
          </w:tcPr>
          <w:p w:rsidR="004D114B" w:rsidRPr="005D079A" w:rsidRDefault="004D114B" w:rsidP="005D079A"/>
        </w:tc>
      </w:tr>
      <w:tr w:rsidR="004D114B" w:rsidRPr="005D079A" w:rsidTr="00657971">
        <w:tc>
          <w:tcPr>
            <w:tcW w:w="5211" w:type="dxa"/>
            <w:gridSpan w:val="6"/>
          </w:tcPr>
          <w:p w:rsidR="004D114B" w:rsidRPr="005D079A" w:rsidRDefault="004D114B" w:rsidP="00631D5B">
            <w:pPr>
              <w:jc w:val="both"/>
            </w:pPr>
            <w:r w:rsidRPr="005D079A">
              <w:t>Práce byla zkontrolována systémem pro odhalování plagiátů Theses s výsledkem:</w:t>
            </w:r>
          </w:p>
        </w:tc>
        <w:tc>
          <w:tcPr>
            <w:tcW w:w="4082" w:type="dxa"/>
            <w:gridSpan w:val="12"/>
          </w:tcPr>
          <w:p w:rsidR="004D114B" w:rsidRPr="005D079A" w:rsidRDefault="0050205C" w:rsidP="00E7033B">
            <w:sdt>
              <w:sdtPr>
                <w:id w:val="391083623"/>
              </w:sdtPr>
              <w:sdtContent>
                <w:r w:rsidR="006579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 xml:space="preserve">negativním </w:t>
            </w:r>
          </w:p>
        </w:tc>
      </w:tr>
      <w:tr w:rsidR="00AC785B" w:rsidRPr="005D079A" w:rsidTr="00657971">
        <w:tc>
          <w:tcPr>
            <w:tcW w:w="5211" w:type="dxa"/>
            <w:gridSpan w:val="6"/>
          </w:tcPr>
          <w:p w:rsidR="00AC785B" w:rsidRPr="005D079A" w:rsidRDefault="00AC785B" w:rsidP="008F0AB3">
            <w:r w:rsidRPr="005D079A">
              <w:t>Datum:</w:t>
            </w:r>
            <w:r w:rsidR="005F4AFB">
              <w:t xml:space="preserve"> 2</w:t>
            </w:r>
            <w:r w:rsidR="008F0AB3">
              <w:t>6</w:t>
            </w:r>
            <w:r w:rsidR="005F4AFB">
              <w:t>. 5. 2016</w:t>
            </w:r>
          </w:p>
        </w:tc>
        <w:tc>
          <w:tcPr>
            <w:tcW w:w="4082" w:type="dxa"/>
            <w:gridSpan w:val="12"/>
          </w:tcPr>
          <w:p w:rsidR="00AC785B" w:rsidRPr="005D079A" w:rsidRDefault="00AC785B" w:rsidP="005F4AFB">
            <w:r w:rsidRPr="005D079A">
              <w:t>Podpis:</w:t>
            </w:r>
            <w:r w:rsidR="005F4AFB">
              <w:t xml:space="preserve"> v. r. Marie Nedbálková</w:t>
            </w:r>
          </w:p>
        </w:tc>
      </w:tr>
    </w:tbl>
    <w:p w:rsidR="00D82AEB" w:rsidRPr="005D079A" w:rsidRDefault="00D82AEB"/>
    <w:sectPr w:rsidR="00D82AEB" w:rsidRPr="005D079A" w:rsidSect="00BA74A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523" w:rsidRDefault="00C01523" w:rsidP="004C45B6">
      <w:pPr>
        <w:spacing w:after="0" w:line="240" w:lineRule="auto"/>
      </w:pPr>
      <w:r>
        <w:separator/>
      </w:r>
    </w:p>
  </w:endnote>
  <w:endnote w:type="continuationSeparator" w:id="0">
    <w:p w:rsidR="00C01523" w:rsidRDefault="00C01523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S Gothic">
    <w:altName w:val="MS Minch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523" w:rsidRDefault="00C01523" w:rsidP="004C45B6">
      <w:pPr>
        <w:spacing w:after="0" w:line="240" w:lineRule="auto"/>
      </w:pPr>
      <w:r>
        <w:separator/>
      </w:r>
    </w:p>
  </w:footnote>
  <w:footnote w:type="continuationSeparator" w:id="0">
    <w:p w:rsidR="00C01523" w:rsidRDefault="00C01523" w:rsidP="004C4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82AEB"/>
    <w:rsid w:val="000222E9"/>
    <w:rsid w:val="00046D6B"/>
    <w:rsid w:val="000655A4"/>
    <w:rsid w:val="000905F0"/>
    <w:rsid w:val="00127679"/>
    <w:rsid w:val="00153ABC"/>
    <w:rsid w:val="00186673"/>
    <w:rsid w:val="001B148C"/>
    <w:rsid w:val="001C60CF"/>
    <w:rsid w:val="001F2A7F"/>
    <w:rsid w:val="002202E0"/>
    <w:rsid w:val="00252416"/>
    <w:rsid w:val="002670AD"/>
    <w:rsid w:val="00274165"/>
    <w:rsid w:val="00285F2B"/>
    <w:rsid w:val="002A558B"/>
    <w:rsid w:val="002A7C9E"/>
    <w:rsid w:val="002C78FF"/>
    <w:rsid w:val="002D5E8D"/>
    <w:rsid w:val="00332E2B"/>
    <w:rsid w:val="00372745"/>
    <w:rsid w:val="00384E64"/>
    <w:rsid w:val="003925D9"/>
    <w:rsid w:val="00424FFB"/>
    <w:rsid w:val="00446C50"/>
    <w:rsid w:val="00451FDE"/>
    <w:rsid w:val="0047082F"/>
    <w:rsid w:val="004732B8"/>
    <w:rsid w:val="00487D8D"/>
    <w:rsid w:val="00496C17"/>
    <w:rsid w:val="004C45B6"/>
    <w:rsid w:val="004D114B"/>
    <w:rsid w:val="004E2622"/>
    <w:rsid w:val="0050205C"/>
    <w:rsid w:val="00514F4A"/>
    <w:rsid w:val="005200F9"/>
    <w:rsid w:val="00523649"/>
    <w:rsid w:val="00560FD5"/>
    <w:rsid w:val="00585D57"/>
    <w:rsid w:val="005D006A"/>
    <w:rsid w:val="005D079A"/>
    <w:rsid w:val="005D1CAB"/>
    <w:rsid w:val="005D2DF5"/>
    <w:rsid w:val="005E0759"/>
    <w:rsid w:val="005E4C88"/>
    <w:rsid w:val="005F4AFB"/>
    <w:rsid w:val="0060085F"/>
    <w:rsid w:val="00623491"/>
    <w:rsid w:val="00631D5B"/>
    <w:rsid w:val="00651AB8"/>
    <w:rsid w:val="00657971"/>
    <w:rsid w:val="00667FD5"/>
    <w:rsid w:val="00705FA6"/>
    <w:rsid w:val="00707EBF"/>
    <w:rsid w:val="0071495A"/>
    <w:rsid w:val="00730C11"/>
    <w:rsid w:val="007F31CD"/>
    <w:rsid w:val="00814F26"/>
    <w:rsid w:val="008F0AB3"/>
    <w:rsid w:val="009246F8"/>
    <w:rsid w:val="00945476"/>
    <w:rsid w:val="00953792"/>
    <w:rsid w:val="00972709"/>
    <w:rsid w:val="0098046A"/>
    <w:rsid w:val="0099475D"/>
    <w:rsid w:val="00996161"/>
    <w:rsid w:val="009D323D"/>
    <w:rsid w:val="00A32848"/>
    <w:rsid w:val="00AB7549"/>
    <w:rsid w:val="00AC785B"/>
    <w:rsid w:val="00B1680A"/>
    <w:rsid w:val="00B24FCA"/>
    <w:rsid w:val="00BA74A0"/>
    <w:rsid w:val="00BC2A63"/>
    <w:rsid w:val="00BF794A"/>
    <w:rsid w:val="00C01523"/>
    <w:rsid w:val="00C0316C"/>
    <w:rsid w:val="00C61293"/>
    <w:rsid w:val="00C64D29"/>
    <w:rsid w:val="00CD3AEA"/>
    <w:rsid w:val="00D64B8B"/>
    <w:rsid w:val="00D82AEB"/>
    <w:rsid w:val="00DB6634"/>
    <w:rsid w:val="00DC4AEB"/>
    <w:rsid w:val="00DF7EFC"/>
    <w:rsid w:val="00EA3D91"/>
    <w:rsid w:val="00EF51A0"/>
    <w:rsid w:val="00F772E9"/>
    <w:rsid w:val="00F836E5"/>
    <w:rsid w:val="00F97920"/>
    <w:rsid w:val="00FA2529"/>
    <w:rsid w:val="00FA4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  <w:style w:type="paragraph" w:customStyle="1" w:styleId="Default">
    <w:name w:val="Default"/>
    <w:rsid w:val="009727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5D2D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b.cz/fhs/struktura/bakalarsky-studijni-program-osetrovatelstvi-studijni-obor-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515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vavrova</cp:lastModifiedBy>
  <cp:revision>13</cp:revision>
  <cp:lastPrinted>2015-09-02T08:37:00Z</cp:lastPrinted>
  <dcterms:created xsi:type="dcterms:W3CDTF">2016-05-22T11:56:00Z</dcterms:created>
  <dcterms:modified xsi:type="dcterms:W3CDTF">2016-05-26T08:12:00Z</dcterms:modified>
</cp:coreProperties>
</file>