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76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Gregůrková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76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Aktivní stáří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A77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A7775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3147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3147A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53C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051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A77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A77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A77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D46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CA3A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téma je aktuální z hlediska současně zvyšujícího se věku dožití.</w:t>
            </w:r>
          </w:p>
          <w:p w:rsidR="00CA3A34" w:rsidRDefault="00CA3A34" w:rsidP="00362AB0">
            <w:pPr>
              <w:rPr>
                <w:sz w:val="22"/>
                <w:szCs w:val="22"/>
              </w:rPr>
            </w:pPr>
          </w:p>
          <w:p w:rsidR="00CA3A34" w:rsidRDefault="003766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logické členění</w:t>
            </w:r>
            <w:r w:rsidR="003670FD">
              <w:rPr>
                <w:sz w:val="22"/>
                <w:szCs w:val="22"/>
              </w:rPr>
              <w:t>, kapitoly na sebe navazují a korespondují s řešenou problematikou</w:t>
            </w:r>
            <w:r>
              <w:rPr>
                <w:sz w:val="22"/>
                <w:szCs w:val="22"/>
              </w:rPr>
              <w:t xml:space="preserve">. </w:t>
            </w:r>
          </w:p>
          <w:p w:rsidR="00376642" w:rsidRDefault="003766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rámci podkapitoly 1.2.1 nemusela zacílit pouze na Alzheimerovu chorobu, ačkoliv jde o momentálně nejčastější typ demence, ale mohla zmínit ještě alespoň 2 další typy.</w:t>
            </w:r>
          </w:p>
          <w:p w:rsidR="00CA3A34" w:rsidRDefault="00CA3A34" w:rsidP="00362AB0">
            <w:pPr>
              <w:rPr>
                <w:sz w:val="22"/>
                <w:szCs w:val="22"/>
              </w:rPr>
            </w:pPr>
          </w:p>
          <w:p w:rsidR="00CA3A34" w:rsidRDefault="00D12E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autorka nadstandardně definuje jednotlivé proměnné</w:t>
            </w:r>
            <w:r w:rsidR="00630F7B">
              <w:rPr>
                <w:sz w:val="22"/>
                <w:szCs w:val="22"/>
              </w:rPr>
              <w:t xml:space="preserve"> z dotazníku</w:t>
            </w:r>
            <w:r>
              <w:rPr>
                <w:sz w:val="22"/>
                <w:szCs w:val="22"/>
              </w:rPr>
              <w:t xml:space="preserve">, </w:t>
            </w:r>
            <w:r w:rsidR="00630F7B">
              <w:rPr>
                <w:sz w:val="22"/>
                <w:szCs w:val="22"/>
              </w:rPr>
              <w:t>zmiňuje i provedený předvýzkum.</w:t>
            </w:r>
            <w:r w:rsidR="003E39B0">
              <w:rPr>
                <w:sz w:val="22"/>
                <w:szCs w:val="22"/>
              </w:rPr>
              <w:t xml:space="preserve"> </w:t>
            </w:r>
          </w:p>
          <w:p w:rsidR="00570489" w:rsidRDefault="003E3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obšírně se věnuje vyhodnocování získaných dat a testuje celkem 6 hypotéz. </w:t>
            </w:r>
            <w:r w:rsidR="00F153BF">
              <w:rPr>
                <w:sz w:val="22"/>
                <w:szCs w:val="22"/>
              </w:rPr>
              <w:t>Adekvátně vyhodnocuje výzkumné otázky.</w:t>
            </w:r>
          </w:p>
          <w:p w:rsidR="00570489" w:rsidRDefault="00570489" w:rsidP="0057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Přílohou jsou </w:t>
            </w:r>
            <w:r w:rsidR="00F153BF">
              <w:rPr>
                <w:sz w:val="22"/>
                <w:szCs w:val="22"/>
              </w:rPr>
              <w:t xml:space="preserve">nadstandardně </w:t>
            </w:r>
            <w:r>
              <w:rPr>
                <w:sz w:val="22"/>
                <w:szCs w:val="22"/>
              </w:rPr>
              <w:t xml:space="preserve">i </w:t>
            </w:r>
            <w:proofErr w:type="spellStart"/>
            <w:r>
              <w:rPr>
                <w:sz w:val="22"/>
                <w:szCs w:val="22"/>
              </w:rPr>
              <w:t>Code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Book</w:t>
            </w:r>
            <w:proofErr w:type="spellEnd"/>
            <w:r>
              <w:rPr>
                <w:sz w:val="22"/>
                <w:szCs w:val="22"/>
              </w:rPr>
              <w:t xml:space="preserve"> a Zdrojová data.</w:t>
            </w:r>
          </w:p>
          <w:p w:rsidR="00465557" w:rsidRDefault="00465557" w:rsidP="00570489">
            <w:pPr>
              <w:rPr>
                <w:sz w:val="22"/>
                <w:szCs w:val="22"/>
              </w:rPr>
            </w:pPr>
          </w:p>
          <w:p w:rsidR="00465557" w:rsidRPr="00C50B27" w:rsidRDefault="00465557" w:rsidP="0057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766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typy demencí jsou mezi seniory nad 65 let dále rozšířeny, kromě Alzheimerovy choroby?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325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6555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4483">
              <w:rPr>
                <w:sz w:val="22"/>
                <w:szCs w:val="22"/>
              </w:rPr>
              <w:t xml:space="preserve"> </w:t>
            </w:r>
            <w:r w:rsidR="00465557">
              <w:rPr>
                <w:sz w:val="22"/>
                <w:szCs w:val="22"/>
              </w:rPr>
              <w:t xml:space="preserve"> 10</w:t>
            </w:r>
            <w:bookmarkStart w:id="0" w:name="_GoBack"/>
            <w:bookmarkEnd w:id="0"/>
            <w:r w:rsidR="00FC4483">
              <w:rPr>
                <w:sz w:val="22"/>
                <w:szCs w:val="22"/>
              </w:rPr>
              <w:t xml:space="preserve">. </w:t>
            </w:r>
            <w:r w:rsidR="00743667">
              <w:rPr>
                <w:sz w:val="22"/>
                <w:szCs w:val="22"/>
              </w:rPr>
              <w:t>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8A" w:rsidRDefault="005E028A">
      <w:r>
        <w:separator/>
      </w:r>
    </w:p>
  </w:endnote>
  <w:endnote w:type="continuationSeparator" w:id="0">
    <w:p w:rsidR="005E028A" w:rsidRDefault="005E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8A" w:rsidRDefault="005E028A">
      <w:r>
        <w:separator/>
      </w:r>
    </w:p>
  </w:footnote>
  <w:footnote w:type="continuationSeparator" w:id="0">
    <w:p w:rsidR="005E028A" w:rsidRDefault="005E028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51CE7"/>
    <w:rsid w:val="000C0F64"/>
    <w:rsid w:val="000D5EB4"/>
    <w:rsid w:val="00154F27"/>
    <w:rsid w:val="00157D95"/>
    <w:rsid w:val="001623C1"/>
    <w:rsid w:val="002343CC"/>
    <w:rsid w:val="002D070B"/>
    <w:rsid w:val="00362AB0"/>
    <w:rsid w:val="003670FD"/>
    <w:rsid w:val="00376642"/>
    <w:rsid w:val="003E39B0"/>
    <w:rsid w:val="003F5DA2"/>
    <w:rsid w:val="00453C4A"/>
    <w:rsid w:val="00463474"/>
    <w:rsid w:val="00465557"/>
    <w:rsid w:val="00494249"/>
    <w:rsid w:val="00512982"/>
    <w:rsid w:val="00526D47"/>
    <w:rsid w:val="0055255D"/>
    <w:rsid w:val="00557183"/>
    <w:rsid w:val="00570489"/>
    <w:rsid w:val="005845B8"/>
    <w:rsid w:val="005C219A"/>
    <w:rsid w:val="005D4680"/>
    <w:rsid w:val="005E028A"/>
    <w:rsid w:val="006264C8"/>
    <w:rsid w:val="00630F7B"/>
    <w:rsid w:val="006847E2"/>
    <w:rsid w:val="00710617"/>
    <w:rsid w:val="00743667"/>
    <w:rsid w:val="007553A2"/>
    <w:rsid w:val="007B76BD"/>
    <w:rsid w:val="0080514E"/>
    <w:rsid w:val="008614B3"/>
    <w:rsid w:val="0087025D"/>
    <w:rsid w:val="008C2A21"/>
    <w:rsid w:val="009026AF"/>
    <w:rsid w:val="00991D81"/>
    <w:rsid w:val="009A27D5"/>
    <w:rsid w:val="009D628F"/>
    <w:rsid w:val="00A20D1C"/>
    <w:rsid w:val="00A3147A"/>
    <w:rsid w:val="00A44EEC"/>
    <w:rsid w:val="00A72A36"/>
    <w:rsid w:val="00B411DB"/>
    <w:rsid w:val="00BA3203"/>
    <w:rsid w:val="00BF0AEA"/>
    <w:rsid w:val="00C0326C"/>
    <w:rsid w:val="00C50B27"/>
    <w:rsid w:val="00C566F1"/>
    <w:rsid w:val="00CA3A34"/>
    <w:rsid w:val="00CA7D64"/>
    <w:rsid w:val="00D05C79"/>
    <w:rsid w:val="00D12E9D"/>
    <w:rsid w:val="00D80803"/>
    <w:rsid w:val="00DC1BF5"/>
    <w:rsid w:val="00E32571"/>
    <w:rsid w:val="00E709EA"/>
    <w:rsid w:val="00EB4BBD"/>
    <w:rsid w:val="00ED2FBE"/>
    <w:rsid w:val="00F1326B"/>
    <w:rsid w:val="00F153BF"/>
    <w:rsid w:val="00F30D57"/>
    <w:rsid w:val="00FA7775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31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uzivatel</dc:creator>
  <cp:lastModifiedBy>Polepilová Renata</cp:lastModifiedBy>
  <cp:revision>18</cp:revision>
  <cp:lastPrinted>2016-05-11T10:55:00Z</cp:lastPrinted>
  <dcterms:created xsi:type="dcterms:W3CDTF">2016-05-11T10:57:00Z</dcterms:created>
  <dcterms:modified xsi:type="dcterms:W3CDTF">2016-05-11T11:28:00Z</dcterms:modified>
</cp:coreProperties>
</file>