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549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Esenderová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549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estetické výchovy na rozvoj tvořivosti dítěte při volnočasových aktivitách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7549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549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549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75490A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75490A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8B6E99" w:rsidRPr="008B6E99" w:rsidRDefault="008B6E99" w:rsidP="00362AB0">
            <w:pPr>
              <w:rPr>
                <w:b/>
                <w:sz w:val="22"/>
                <w:szCs w:val="22"/>
              </w:rPr>
            </w:pPr>
            <w:r w:rsidRPr="008B6E99">
              <w:rPr>
                <w:b/>
                <w:sz w:val="22"/>
                <w:szCs w:val="22"/>
              </w:rPr>
              <w:t xml:space="preserve">Silné stránky: </w:t>
            </w:r>
          </w:p>
          <w:p w:rsidR="008B6E99" w:rsidRPr="00C50B27" w:rsidRDefault="008B6E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si zvolila zajímavé a aktuální téma, </w:t>
            </w:r>
          </w:p>
          <w:p w:rsidR="004E281B" w:rsidRDefault="004E28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oceňuji realizaci experimentu, </w:t>
            </w:r>
          </w:p>
          <w:p w:rsidR="008B6E99" w:rsidRDefault="008B6E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 pozitivní hodnotím dodržení průběhu experimentu,</w:t>
            </w:r>
          </w:p>
          <w:p w:rsidR="008B6E99" w:rsidRDefault="008B6E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vhodné metody statistické analýzy dat.</w:t>
            </w:r>
          </w:p>
          <w:p w:rsidR="008B6E99" w:rsidRDefault="008B6E99" w:rsidP="00362AB0">
            <w:pPr>
              <w:rPr>
                <w:sz w:val="22"/>
                <w:szCs w:val="22"/>
              </w:rPr>
            </w:pPr>
          </w:p>
          <w:p w:rsidR="008B6E99" w:rsidRPr="008B6E99" w:rsidRDefault="008B6E99" w:rsidP="008B6E99">
            <w:pPr>
              <w:rPr>
                <w:b/>
                <w:sz w:val="22"/>
                <w:szCs w:val="22"/>
              </w:rPr>
            </w:pPr>
            <w:r w:rsidRPr="008B6E99">
              <w:rPr>
                <w:b/>
                <w:sz w:val="22"/>
                <w:szCs w:val="22"/>
              </w:rPr>
              <w:t>Slabé stránky:</w:t>
            </w:r>
          </w:p>
          <w:p w:rsidR="004E281B" w:rsidRDefault="004E281B" w:rsidP="008B6E9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stylistická formulace obecného cíle práce, </w:t>
            </w:r>
          </w:p>
          <w:p w:rsidR="004E281B" w:rsidRDefault="004E281B" w:rsidP="004E281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úprava bakalářské práce (např. str. 20)</w:t>
            </w:r>
          </w:p>
          <w:p w:rsidR="004E281B" w:rsidRDefault="004E281B" w:rsidP="004E281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mnohdy absentují vlastní odborné komentáře, </w:t>
            </w:r>
          </w:p>
          <w:p w:rsidR="004E281B" w:rsidRDefault="004E281B" w:rsidP="004E281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</w:t>
            </w:r>
            <w:r w:rsidRPr="008B6E99">
              <w:rPr>
                <w:i/>
                <w:sz w:val="22"/>
                <w:szCs w:val="22"/>
              </w:rPr>
              <w:t>2.2 Estetická výchova a její význam pro tvořivost jedince</w:t>
            </w:r>
            <w:r>
              <w:rPr>
                <w:sz w:val="22"/>
                <w:szCs w:val="22"/>
              </w:rPr>
              <w:t xml:space="preserve"> měla být závěrečnou kapitolou teoretické části, </w:t>
            </w:r>
          </w:p>
          <w:p w:rsidR="004E281B" w:rsidRDefault="004E281B" w:rsidP="004E281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chybná formulace věcné hypotézy, </w:t>
            </w:r>
          </w:p>
          <w:p w:rsidR="004E281B" w:rsidRDefault="004E281B" w:rsidP="004E281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nevhodné a právně napadnutelné považuji uvádění vyhodnocení testu (str. 39) – studentka přesně cituje, jak se test vyhodnocuje, což z hlediska práv u psychodiagnostických testů není vhodné, </w:t>
            </w:r>
          </w:p>
          <w:p w:rsidR="004E281B" w:rsidRDefault="008B6E99" w:rsidP="004E281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propracovanější </w:t>
            </w:r>
            <w:r w:rsidR="004E281B">
              <w:rPr>
                <w:sz w:val="22"/>
                <w:szCs w:val="22"/>
              </w:rPr>
              <w:t>deskriptivní analýz</w:t>
            </w:r>
            <w:r>
              <w:rPr>
                <w:sz w:val="22"/>
                <w:szCs w:val="22"/>
              </w:rPr>
              <w:t>a</w:t>
            </w:r>
            <w:r w:rsidR="004E281B">
              <w:rPr>
                <w:sz w:val="22"/>
                <w:szCs w:val="22"/>
              </w:rPr>
              <w:t xml:space="preserve"> dat – jaká byla úroveň potenciálu k tvořivosti u </w:t>
            </w:r>
            <w:r>
              <w:rPr>
                <w:sz w:val="22"/>
                <w:szCs w:val="22"/>
              </w:rPr>
              <w:t xml:space="preserve">skupin před zahájením programu – díky danému se ztrácí nezanedbatelný fakt, že žáci z experimentální skupiny měli výrazně vyšší potenciál k tvořivému myšlení nežli žáci z kontrolní skupiny, </w:t>
            </w:r>
          </w:p>
          <w:p w:rsidR="004E281B" w:rsidRDefault="004E281B" w:rsidP="004E281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popisu grafů není vhodné používat </w:t>
            </w:r>
            <w:proofErr w:type="gramStart"/>
            <w:r>
              <w:rPr>
                <w:sz w:val="22"/>
                <w:szCs w:val="22"/>
              </w:rPr>
              <w:t xml:space="preserve">zkratky: </w:t>
            </w:r>
            <w:r w:rsidRPr="004E281B">
              <w:rPr>
                <w:i/>
                <w:sz w:val="22"/>
                <w:szCs w:val="22"/>
              </w:rPr>
              <w:t>,,Děti</w:t>
            </w:r>
            <w:proofErr w:type="gramEnd"/>
            <w:r w:rsidRPr="004E281B">
              <w:rPr>
                <w:i/>
                <w:sz w:val="22"/>
                <w:szCs w:val="22"/>
              </w:rPr>
              <w:t xml:space="preserve"> použily předložené prvky </w:t>
            </w:r>
            <w:proofErr w:type="spellStart"/>
            <w:r w:rsidRPr="004E281B">
              <w:rPr>
                <w:i/>
                <w:sz w:val="22"/>
                <w:szCs w:val="22"/>
              </w:rPr>
              <w:t>Wf</w:t>
            </w:r>
            <w:proofErr w:type="spellEnd"/>
            <w:r w:rsidRPr="004E281B">
              <w:rPr>
                <w:i/>
                <w:sz w:val="22"/>
                <w:szCs w:val="22"/>
              </w:rPr>
              <w:t>, dokreslily prvky Eg a vytvořily i nové prvky Ne.“</w:t>
            </w:r>
            <w:r>
              <w:rPr>
                <w:sz w:val="22"/>
                <w:szCs w:val="22"/>
              </w:rPr>
              <w:t xml:space="preserve"> – čtenář tak musí listovat mezi stranami analýzy dat a stranami 39-41,</w:t>
            </w:r>
          </w:p>
          <w:p w:rsidR="004E281B" w:rsidRDefault="008B6E99" w:rsidP="004E281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dat zasluhuje vyšší pozornost – absence propojení teoretické části s výsledky výzkumu, </w:t>
            </w:r>
          </w:p>
          <w:p w:rsidR="008B6E99" w:rsidRDefault="008B6E99" w:rsidP="008B6E9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doporučení pro praktické využití,</w:t>
            </w:r>
          </w:p>
          <w:p w:rsidR="008B6E99" w:rsidRDefault="008B6E99" w:rsidP="008B6E9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zařazení kapitoly 8 Přílohy (str. 52-55) před seznam použité literatury, </w:t>
            </w:r>
          </w:p>
          <w:p w:rsidR="0075490A" w:rsidRDefault="0075490A" w:rsidP="008B6E99">
            <w:pPr>
              <w:rPr>
                <w:sz w:val="22"/>
                <w:szCs w:val="22"/>
              </w:rPr>
            </w:pPr>
          </w:p>
          <w:p w:rsidR="008B6E99" w:rsidRDefault="008B6E99" w:rsidP="008B6E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nevhodné považuji, že v bakalářské práci není uveden program, který studentka aplikovala. Není tak zřejmé, jakým způsobem rozvíjela u žáků tvořivý potenciál (metody, prostředky, stanovené cíle, atd.). Bakalářská práce pak působí dojmem </w:t>
            </w:r>
            <w:proofErr w:type="gramStart"/>
            <w:r>
              <w:rPr>
                <w:sz w:val="22"/>
                <w:szCs w:val="22"/>
              </w:rPr>
              <w:t>aplikace ,,něčeho</w:t>
            </w:r>
            <w:proofErr w:type="gramEnd"/>
            <w:r>
              <w:rPr>
                <w:sz w:val="22"/>
                <w:szCs w:val="22"/>
              </w:rPr>
              <w:t xml:space="preserve">“ na tvořivý potenciál dítěte. </w:t>
            </w:r>
          </w:p>
          <w:p w:rsidR="0075490A" w:rsidRDefault="0075490A" w:rsidP="00362AB0">
            <w:pPr>
              <w:rPr>
                <w:sz w:val="22"/>
                <w:szCs w:val="22"/>
              </w:rPr>
            </w:pPr>
          </w:p>
          <w:p w:rsidR="00F1326B" w:rsidRPr="00C50B27" w:rsidRDefault="008B6E99" w:rsidP="00754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8B6E99" w:rsidP="00754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důvody, které přisuzujete tomu, že žáci </w:t>
            </w:r>
            <w:r w:rsidR="0075490A">
              <w:rPr>
                <w:sz w:val="22"/>
                <w:szCs w:val="22"/>
              </w:rPr>
              <w:t xml:space="preserve">z experimentální skupiny měli vyšší potenciál k tvořivému myšlení nežli žáci z kontrolní skupiny, před realizací programu.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5490A">
              <w:rPr>
                <w:sz w:val="22"/>
                <w:szCs w:val="22"/>
              </w:rPr>
              <w:t xml:space="preserve"> 9. 5. 2016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673C9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043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5DB" w:rsidRDefault="00AF75DB">
      <w:r>
        <w:separator/>
      </w:r>
    </w:p>
  </w:endnote>
  <w:endnote w:type="continuationSeparator" w:id="0">
    <w:p w:rsidR="00AF75DB" w:rsidRDefault="00AF7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5DB" w:rsidRDefault="00AF75DB">
      <w:r>
        <w:separator/>
      </w:r>
    </w:p>
  </w:footnote>
  <w:footnote w:type="continuationSeparator" w:id="0">
    <w:p w:rsidR="00AF75DB" w:rsidRDefault="00AF75D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76AA3"/>
    <w:multiLevelType w:val="hybridMultilevel"/>
    <w:tmpl w:val="3FD08840"/>
    <w:lvl w:ilvl="0" w:tplc="604244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E99"/>
    <w:rsid w:val="00043911"/>
    <w:rsid w:val="00154F27"/>
    <w:rsid w:val="00362AB0"/>
    <w:rsid w:val="003F5DA2"/>
    <w:rsid w:val="004E281B"/>
    <w:rsid w:val="00512982"/>
    <w:rsid w:val="00526D47"/>
    <w:rsid w:val="0055255D"/>
    <w:rsid w:val="005C219A"/>
    <w:rsid w:val="006847E2"/>
    <w:rsid w:val="0075490A"/>
    <w:rsid w:val="007553A2"/>
    <w:rsid w:val="008614B3"/>
    <w:rsid w:val="008B6E99"/>
    <w:rsid w:val="008C1EA4"/>
    <w:rsid w:val="009A27D5"/>
    <w:rsid w:val="00AF75DB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67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26</TotalTime>
  <Pages>2</Pages>
  <Words>471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2</cp:revision>
  <cp:lastPrinted>2016-05-09T10:39:00Z</cp:lastPrinted>
  <dcterms:created xsi:type="dcterms:W3CDTF">2016-05-09T10:14:00Z</dcterms:created>
  <dcterms:modified xsi:type="dcterms:W3CDTF">2016-05-12T08:49:00Z</dcterms:modified>
</cp:coreProperties>
</file>