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Look w:val="04A0" w:firstRow="1" w:lastRow="0" w:firstColumn="1" w:lastColumn="0" w:noHBand="0" w:noVBand="1"/>
      </w:tblPr>
      <w:tblGrid>
        <w:gridCol w:w="1701"/>
        <w:gridCol w:w="1262"/>
        <w:gridCol w:w="362"/>
        <w:gridCol w:w="1413"/>
        <w:gridCol w:w="185"/>
        <w:gridCol w:w="679"/>
        <w:gridCol w:w="12"/>
        <w:gridCol w:w="692"/>
        <w:gridCol w:w="161"/>
        <w:gridCol w:w="535"/>
        <w:gridCol w:w="330"/>
        <w:gridCol w:w="331"/>
        <w:gridCol w:w="31"/>
        <w:gridCol w:w="504"/>
        <w:gridCol w:w="187"/>
        <w:gridCol w:w="695"/>
      </w:tblGrid>
      <w:tr w:rsidR="00D82AEB" w:rsidRPr="00A32848" w:rsidTr="003275A4">
        <w:tc>
          <w:tcPr>
            <w:tcW w:w="9080" w:type="dxa"/>
            <w:gridSpan w:val="16"/>
            <w:tcBorders>
              <w:top w:val="nil"/>
              <w:left w:val="nil"/>
              <w:bottom w:val="nil"/>
              <w:right w:val="nil"/>
            </w:tcBorders>
          </w:tcPr>
          <w:p w:rsidR="00A32848" w:rsidRPr="00A32848" w:rsidRDefault="005E4C88" w:rsidP="005E4C88">
            <w:pPr>
              <w:jc w:val="center"/>
              <w:rPr>
                <w:sz w:val="32"/>
                <w:szCs w:val="32"/>
              </w:rPr>
            </w:pPr>
            <w:r w:rsidRPr="003B5ECC">
              <w:rPr>
                <w:noProof/>
                <w:lang w:eastAsia="cs-CZ"/>
              </w:rPr>
              <w:drawing>
                <wp:inline distT="0" distB="0" distL="0" distR="0" wp14:anchorId="69D8D8B0" wp14:editId="3EFDBCF1">
                  <wp:extent cx="3063240" cy="480060"/>
                  <wp:effectExtent l="0" t="0" r="0" b="0"/>
                  <wp:docPr id="1" name="Obrázek 1" descr="uni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ni_logo_c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3240" cy="480060"/>
                          </a:xfrm>
                          <a:prstGeom prst="rect">
                            <a:avLst/>
                          </a:prstGeom>
                          <a:noFill/>
                          <a:ln>
                            <a:noFill/>
                          </a:ln>
                        </pic:spPr>
                      </pic:pic>
                    </a:graphicData>
                  </a:graphic>
                </wp:inline>
              </w:drawing>
            </w:r>
          </w:p>
        </w:tc>
      </w:tr>
      <w:tr w:rsidR="00D64B8B" w:rsidRPr="00A32848" w:rsidTr="003275A4">
        <w:tc>
          <w:tcPr>
            <w:tcW w:w="9080" w:type="dxa"/>
            <w:gridSpan w:val="16"/>
            <w:tcBorders>
              <w:top w:val="nil"/>
              <w:left w:val="nil"/>
              <w:bottom w:val="single" w:sz="4" w:space="0" w:color="auto"/>
              <w:right w:val="nil"/>
            </w:tcBorders>
          </w:tcPr>
          <w:p w:rsidR="005E4C88" w:rsidRDefault="005E4C88" w:rsidP="00AC785B">
            <w:pPr>
              <w:jc w:val="center"/>
              <w:rPr>
                <w:b/>
                <w:sz w:val="32"/>
                <w:szCs w:val="32"/>
              </w:rPr>
            </w:pPr>
          </w:p>
          <w:p w:rsidR="00D64B8B" w:rsidRDefault="009246F8" w:rsidP="00AC785B">
            <w:pPr>
              <w:jc w:val="center"/>
              <w:rPr>
                <w:b/>
                <w:sz w:val="32"/>
                <w:szCs w:val="32"/>
              </w:rPr>
            </w:pPr>
            <w:r w:rsidRPr="00A32848">
              <w:rPr>
                <w:b/>
                <w:sz w:val="32"/>
                <w:szCs w:val="32"/>
              </w:rPr>
              <w:t xml:space="preserve">POSUDEK </w:t>
            </w:r>
            <w:r w:rsidR="00AC785B">
              <w:rPr>
                <w:b/>
                <w:sz w:val="32"/>
                <w:szCs w:val="32"/>
              </w:rPr>
              <w:t>OPONENTA</w:t>
            </w:r>
            <w:r w:rsidRPr="00A32848">
              <w:rPr>
                <w:b/>
                <w:sz w:val="32"/>
                <w:szCs w:val="32"/>
              </w:rPr>
              <w:t xml:space="preserve"> BAKALÁŘSKÉ PRÁCE</w:t>
            </w:r>
          </w:p>
          <w:p w:rsidR="005E4C88" w:rsidRPr="00A32848" w:rsidRDefault="005E4C88" w:rsidP="00AC785B">
            <w:pPr>
              <w:jc w:val="center"/>
              <w:rPr>
                <w:b/>
                <w:sz w:val="32"/>
                <w:szCs w:val="32"/>
              </w:rPr>
            </w:pPr>
          </w:p>
        </w:tc>
      </w:tr>
      <w:tr w:rsidR="00D64B8B" w:rsidTr="003275A4">
        <w:tc>
          <w:tcPr>
            <w:tcW w:w="2963" w:type="dxa"/>
            <w:gridSpan w:val="2"/>
            <w:tcBorders>
              <w:top w:val="single" w:sz="4" w:space="0" w:color="auto"/>
            </w:tcBorders>
          </w:tcPr>
          <w:p w:rsidR="00D64B8B" w:rsidRDefault="00D64B8B">
            <w:r>
              <w:t>Název práce:</w:t>
            </w:r>
          </w:p>
        </w:tc>
        <w:tc>
          <w:tcPr>
            <w:tcW w:w="6117" w:type="dxa"/>
            <w:gridSpan w:val="14"/>
            <w:tcBorders>
              <w:top w:val="single" w:sz="4" w:space="0" w:color="auto"/>
            </w:tcBorders>
          </w:tcPr>
          <w:p w:rsidR="00D64B8B" w:rsidRPr="00373829" w:rsidRDefault="00373829" w:rsidP="00373829">
            <w:pPr>
              <w:pStyle w:val="Default"/>
              <w:rPr>
                <w:b/>
                <w:i/>
              </w:rPr>
            </w:pPr>
            <w:r w:rsidRPr="00373829">
              <w:rPr>
                <w:rFonts w:asciiTheme="minorHAnsi" w:hAnsiTheme="minorHAnsi" w:cstheme="minorBidi"/>
                <w:b/>
                <w:i/>
                <w:color w:val="auto"/>
                <w:sz w:val="22"/>
                <w:szCs w:val="22"/>
              </w:rPr>
              <w:t>Specifika ošetřovatelské péče u osob s Downovým syndromem</w:t>
            </w:r>
          </w:p>
        </w:tc>
      </w:tr>
      <w:tr w:rsidR="00D64B8B" w:rsidTr="003275A4">
        <w:tc>
          <w:tcPr>
            <w:tcW w:w="2963" w:type="dxa"/>
            <w:gridSpan w:val="2"/>
          </w:tcPr>
          <w:p w:rsidR="00D64B8B" w:rsidRDefault="00D64B8B">
            <w:r>
              <w:t>Jméno a příjmení studenta:</w:t>
            </w:r>
          </w:p>
        </w:tc>
        <w:tc>
          <w:tcPr>
            <w:tcW w:w="6117" w:type="dxa"/>
            <w:gridSpan w:val="14"/>
          </w:tcPr>
          <w:p w:rsidR="00D64B8B" w:rsidRDefault="00373829">
            <w:r>
              <w:t xml:space="preserve">Andrea </w:t>
            </w:r>
            <w:r w:rsidRPr="00373829">
              <w:rPr>
                <w:caps/>
              </w:rPr>
              <w:t>Vojtášková</w:t>
            </w:r>
          </w:p>
        </w:tc>
      </w:tr>
      <w:tr w:rsidR="002A558B" w:rsidTr="003275A4">
        <w:tc>
          <w:tcPr>
            <w:tcW w:w="2963" w:type="dxa"/>
            <w:gridSpan w:val="2"/>
          </w:tcPr>
          <w:p w:rsidR="002A558B" w:rsidRDefault="002A558B">
            <w:r>
              <w:t>Oponent práce:</w:t>
            </w:r>
          </w:p>
        </w:tc>
        <w:tc>
          <w:tcPr>
            <w:tcW w:w="6117" w:type="dxa"/>
            <w:gridSpan w:val="14"/>
          </w:tcPr>
          <w:p w:rsidR="002A558B" w:rsidRDefault="00373829">
            <w:r>
              <w:t xml:space="preserve">Mgr. et Mgr. Jan </w:t>
            </w:r>
            <w:r w:rsidRPr="00373829">
              <w:rPr>
                <w:caps/>
              </w:rPr>
              <w:t>Chrastina</w:t>
            </w:r>
            <w:r>
              <w:t>, Ph.D.</w:t>
            </w:r>
            <w:r w:rsidR="00270B91">
              <w:t xml:space="preserve">, ÚSS </w:t>
            </w:r>
            <w:proofErr w:type="spellStart"/>
            <w:r w:rsidR="00270B91">
              <w:t>PdF</w:t>
            </w:r>
            <w:proofErr w:type="spellEnd"/>
            <w:r w:rsidR="00270B91">
              <w:t xml:space="preserve"> UP v Olomouci</w:t>
            </w:r>
          </w:p>
        </w:tc>
      </w:tr>
      <w:tr w:rsidR="00D64B8B" w:rsidTr="003275A4">
        <w:tc>
          <w:tcPr>
            <w:tcW w:w="2963" w:type="dxa"/>
            <w:gridSpan w:val="2"/>
          </w:tcPr>
          <w:p w:rsidR="00D64B8B" w:rsidRDefault="009246F8">
            <w:r>
              <w:t xml:space="preserve">Obor: </w:t>
            </w:r>
          </w:p>
        </w:tc>
        <w:tc>
          <w:tcPr>
            <w:tcW w:w="6117" w:type="dxa"/>
            <w:gridSpan w:val="14"/>
          </w:tcPr>
          <w:p w:rsidR="00D64B8B" w:rsidRDefault="00373829">
            <w:r>
              <w:t>Všeobecná sestra</w:t>
            </w:r>
          </w:p>
        </w:tc>
      </w:tr>
      <w:tr w:rsidR="009246F8" w:rsidTr="003275A4">
        <w:tc>
          <w:tcPr>
            <w:tcW w:w="2963" w:type="dxa"/>
            <w:gridSpan w:val="2"/>
          </w:tcPr>
          <w:p w:rsidR="009246F8" w:rsidRDefault="009246F8">
            <w:r>
              <w:t>Ústav:</w:t>
            </w:r>
          </w:p>
        </w:tc>
        <w:tc>
          <w:tcPr>
            <w:tcW w:w="6117" w:type="dxa"/>
            <w:gridSpan w:val="14"/>
          </w:tcPr>
          <w:p w:rsidR="009246F8" w:rsidRDefault="00A32848">
            <w:r>
              <w:t>Ústav zdravotnických věd</w:t>
            </w:r>
          </w:p>
        </w:tc>
      </w:tr>
      <w:tr w:rsidR="009246F8" w:rsidTr="003275A4">
        <w:tc>
          <w:tcPr>
            <w:tcW w:w="2963" w:type="dxa"/>
            <w:gridSpan w:val="2"/>
          </w:tcPr>
          <w:p w:rsidR="009246F8" w:rsidRDefault="009246F8">
            <w:r>
              <w:t>Forma studia:</w:t>
            </w:r>
          </w:p>
        </w:tc>
        <w:tc>
          <w:tcPr>
            <w:tcW w:w="6117" w:type="dxa"/>
            <w:gridSpan w:val="14"/>
          </w:tcPr>
          <w:p w:rsidR="009246F8" w:rsidRDefault="00373829">
            <w:r>
              <w:t>Kombinovaná</w:t>
            </w:r>
          </w:p>
        </w:tc>
      </w:tr>
      <w:tr w:rsidR="003275A4" w:rsidTr="003275A4">
        <w:trPr>
          <w:trHeight w:val="78"/>
        </w:trPr>
        <w:tc>
          <w:tcPr>
            <w:tcW w:w="6306" w:type="dxa"/>
            <w:gridSpan w:val="8"/>
          </w:tcPr>
          <w:p w:rsidR="003275A4" w:rsidRDefault="003275A4" w:rsidP="005E4C88">
            <w:r w:rsidRPr="00585D57">
              <w:rPr>
                <w:b/>
              </w:rPr>
              <w:t>Kritéria hodnocení práce:</w:t>
            </w:r>
          </w:p>
        </w:tc>
        <w:tc>
          <w:tcPr>
            <w:tcW w:w="2774" w:type="dxa"/>
            <w:gridSpan w:val="8"/>
          </w:tcPr>
          <w:p w:rsidR="003275A4" w:rsidRDefault="003275A4" w:rsidP="003275A4">
            <w:pPr>
              <w:jc w:val="center"/>
              <w:rPr>
                <w:b/>
              </w:rPr>
            </w:pPr>
            <w:r>
              <w:rPr>
                <w:b/>
              </w:rPr>
              <w:t>S</w:t>
            </w:r>
            <w:r w:rsidRPr="0087104A">
              <w:rPr>
                <w:b/>
              </w:rPr>
              <w:t>tupeň hodnocení</w:t>
            </w:r>
          </w:p>
          <w:p w:rsidR="003275A4" w:rsidRDefault="003275A4" w:rsidP="003275A4">
            <w:pPr>
              <w:jc w:val="center"/>
            </w:pPr>
            <w:r w:rsidRPr="0087104A">
              <w:rPr>
                <w:b/>
              </w:rPr>
              <w:t>dle stupnice ECTS</w:t>
            </w:r>
          </w:p>
        </w:tc>
      </w:tr>
      <w:tr w:rsidR="00D82AEB" w:rsidTr="00E76064">
        <w:tc>
          <w:tcPr>
            <w:tcW w:w="4923" w:type="dxa"/>
            <w:gridSpan w:val="5"/>
          </w:tcPr>
          <w:p w:rsidR="00D82AEB" w:rsidRDefault="00D82AEB" w:rsidP="004F49FC">
            <w:pPr>
              <w:jc w:val="both"/>
            </w:pPr>
            <w:r>
              <w:t>Vztah tématu k oboru studia</w:t>
            </w:r>
            <w:r w:rsidR="00C61293">
              <w:t>, aktuálnost tématu</w:t>
            </w:r>
          </w:p>
        </w:tc>
        <w:tc>
          <w:tcPr>
            <w:tcW w:w="691" w:type="dxa"/>
            <w:gridSpan w:val="2"/>
            <w:vAlign w:val="center"/>
          </w:tcPr>
          <w:p w:rsidR="00D82AEB" w:rsidRDefault="00D82AEB" w:rsidP="00E76064">
            <w:pPr>
              <w:jc w:val="center"/>
            </w:pPr>
            <w:r>
              <w:t>A</w:t>
            </w:r>
          </w:p>
        </w:tc>
        <w:tc>
          <w:tcPr>
            <w:tcW w:w="692" w:type="dxa"/>
            <w:vAlign w:val="center"/>
          </w:tcPr>
          <w:p w:rsidR="00D82AEB" w:rsidRDefault="00D82AEB" w:rsidP="00E76064">
            <w:pPr>
              <w:jc w:val="center"/>
            </w:pPr>
            <w:r>
              <w:t>B</w:t>
            </w:r>
          </w:p>
        </w:tc>
        <w:tc>
          <w:tcPr>
            <w:tcW w:w="696" w:type="dxa"/>
            <w:gridSpan w:val="2"/>
            <w:vAlign w:val="center"/>
          </w:tcPr>
          <w:p w:rsidR="00D82AEB" w:rsidRPr="00373829" w:rsidRDefault="00D82AEB" w:rsidP="00E76064">
            <w:pPr>
              <w:jc w:val="center"/>
              <w:rPr>
                <w:b/>
              </w:rPr>
            </w:pPr>
            <w:r w:rsidRPr="00373829">
              <w:rPr>
                <w:b/>
                <w:color w:val="FF0000"/>
              </w:rPr>
              <w:t>C</w:t>
            </w:r>
          </w:p>
        </w:tc>
        <w:tc>
          <w:tcPr>
            <w:tcW w:w="692" w:type="dxa"/>
            <w:gridSpan w:val="3"/>
            <w:vAlign w:val="center"/>
          </w:tcPr>
          <w:p w:rsidR="00D82AEB" w:rsidRDefault="00D82AEB" w:rsidP="00E76064">
            <w:pPr>
              <w:jc w:val="center"/>
            </w:pPr>
            <w:r>
              <w:t>D</w:t>
            </w:r>
          </w:p>
        </w:tc>
        <w:tc>
          <w:tcPr>
            <w:tcW w:w="691" w:type="dxa"/>
            <w:gridSpan w:val="2"/>
            <w:vAlign w:val="center"/>
          </w:tcPr>
          <w:p w:rsidR="00D82AEB" w:rsidRDefault="00D82AEB" w:rsidP="00E76064">
            <w:pPr>
              <w:jc w:val="center"/>
            </w:pPr>
            <w:r>
              <w:t>E</w:t>
            </w:r>
          </w:p>
        </w:tc>
        <w:tc>
          <w:tcPr>
            <w:tcW w:w="695" w:type="dxa"/>
            <w:vAlign w:val="center"/>
          </w:tcPr>
          <w:p w:rsidR="00D82AEB" w:rsidRDefault="00D82AEB" w:rsidP="00E76064">
            <w:pPr>
              <w:jc w:val="center"/>
            </w:pPr>
            <w:r>
              <w:t>F</w:t>
            </w:r>
          </w:p>
        </w:tc>
      </w:tr>
      <w:tr w:rsidR="00FA4B70" w:rsidTr="00E76064">
        <w:tc>
          <w:tcPr>
            <w:tcW w:w="4923" w:type="dxa"/>
            <w:gridSpan w:val="5"/>
          </w:tcPr>
          <w:p w:rsidR="00FA4B70" w:rsidRDefault="00FA4B70" w:rsidP="004F49FC">
            <w:pPr>
              <w:jc w:val="both"/>
            </w:pPr>
            <w:r>
              <w:t xml:space="preserve">Celkový odborný přínos </w:t>
            </w:r>
            <w:r w:rsidR="00BF794A">
              <w:t xml:space="preserve">(v praxi, v pedagogickém procesu, v dalším výzkumu) </w:t>
            </w:r>
            <w:r>
              <w:t xml:space="preserve">a originalita práce </w:t>
            </w:r>
          </w:p>
        </w:tc>
        <w:tc>
          <w:tcPr>
            <w:tcW w:w="691" w:type="dxa"/>
            <w:gridSpan w:val="2"/>
            <w:vAlign w:val="center"/>
          </w:tcPr>
          <w:p w:rsidR="00FA4B70" w:rsidRDefault="00FA4B70" w:rsidP="00E76064">
            <w:pPr>
              <w:jc w:val="center"/>
            </w:pPr>
            <w:r>
              <w:t>A</w:t>
            </w:r>
          </w:p>
        </w:tc>
        <w:tc>
          <w:tcPr>
            <w:tcW w:w="692" w:type="dxa"/>
            <w:vAlign w:val="center"/>
          </w:tcPr>
          <w:p w:rsidR="00FA4B70" w:rsidRDefault="00FA4B70" w:rsidP="00E76064">
            <w:pPr>
              <w:jc w:val="center"/>
            </w:pPr>
            <w:r>
              <w:t>B</w:t>
            </w:r>
          </w:p>
        </w:tc>
        <w:tc>
          <w:tcPr>
            <w:tcW w:w="696" w:type="dxa"/>
            <w:gridSpan w:val="2"/>
            <w:vAlign w:val="center"/>
          </w:tcPr>
          <w:p w:rsidR="00FA4B70" w:rsidRDefault="00FA4B70" w:rsidP="00E76064">
            <w:pPr>
              <w:jc w:val="center"/>
            </w:pPr>
            <w:r>
              <w:t>C</w:t>
            </w:r>
          </w:p>
        </w:tc>
        <w:tc>
          <w:tcPr>
            <w:tcW w:w="692" w:type="dxa"/>
            <w:gridSpan w:val="3"/>
            <w:vAlign w:val="center"/>
          </w:tcPr>
          <w:p w:rsidR="00FA4B70" w:rsidRPr="00373829" w:rsidRDefault="00FA4B70" w:rsidP="00E76064">
            <w:pPr>
              <w:jc w:val="center"/>
              <w:rPr>
                <w:b/>
              </w:rPr>
            </w:pPr>
            <w:r w:rsidRPr="00373829">
              <w:rPr>
                <w:b/>
                <w:color w:val="FF0000"/>
              </w:rPr>
              <w:t>D</w:t>
            </w:r>
          </w:p>
        </w:tc>
        <w:tc>
          <w:tcPr>
            <w:tcW w:w="691" w:type="dxa"/>
            <w:gridSpan w:val="2"/>
            <w:vAlign w:val="center"/>
          </w:tcPr>
          <w:p w:rsidR="00FA4B70" w:rsidRDefault="00FA4B70" w:rsidP="00E76064">
            <w:pPr>
              <w:jc w:val="center"/>
            </w:pPr>
            <w:r>
              <w:t>E</w:t>
            </w:r>
          </w:p>
        </w:tc>
        <w:tc>
          <w:tcPr>
            <w:tcW w:w="695" w:type="dxa"/>
            <w:vAlign w:val="center"/>
          </w:tcPr>
          <w:p w:rsidR="00FA4B70" w:rsidRDefault="00FA4B70" w:rsidP="00E76064">
            <w:pPr>
              <w:jc w:val="center"/>
            </w:pPr>
            <w:r>
              <w:t>F</w:t>
            </w:r>
          </w:p>
        </w:tc>
      </w:tr>
      <w:tr w:rsidR="00C61293" w:rsidTr="00E76064">
        <w:tc>
          <w:tcPr>
            <w:tcW w:w="4923" w:type="dxa"/>
            <w:gridSpan w:val="5"/>
          </w:tcPr>
          <w:p w:rsidR="00C61293" w:rsidRDefault="00C61293" w:rsidP="004F49FC">
            <w:pPr>
              <w:jc w:val="both"/>
            </w:pPr>
            <w:r>
              <w:t>Odborný styl, používání odborné terminologie</w:t>
            </w:r>
          </w:p>
        </w:tc>
        <w:tc>
          <w:tcPr>
            <w:tcW w:w="691" w:type="dxa"/>
            <w:gridSpan w:val="2"/>
            <w:vAlign w:val="center"/>
          </w:tcPr>
          <w:p w:rsidR="00C61293" w:rsidRDefault="00C61293" w:rsidP="00E76064">
            <w:pPr>
              <w:jc w:val="center"/>
            </w:pPr>
            <w:r>
              <w:t>A</w:t>
            </w:r>
          </w:p>
        </w:tc>
        <w:tc>
          <w:tcPr>
            <w:tcW w:w="692" w:type="dxa"/>
            <w:vAlign w:val="center"/>
          </w:tcPr>
          <w:p w:rsidR="00C61293" w:rsidRDefault="00C61293" w:rsidP="00E76064">
            <w:pPr>
              <w:jc w:val="center"/>
            </w:pPr>
            <w:r>
              <w:t>B</w:t>
            </w:r>
          </w:p>
        </w:tc>
        <w:tc>
          <w:tcPr>
            <w:tcW w:w="696" w:type="dxa"/>
            <w:gridSpan w:val="2"/>
            <w:vAlign w:val="center"/>
          </w:tcPr>
          <w:p w:rsidR="00C61293" w:rsidRPr="00373829" w:rsidRDefault="00C61293" w:rsidP="00E76064">
            <w:pPr>
              <w:jc w:val="center"/>
              <w:rPr>
                <w:b/>
              </w:rPr>
            </w:pPr>
            <w:r w:rsidRPr="00373829">
              <w:rPr>
                <w:b/>
                <w:color w:val="FF0000"/>
              </w:rPr>
              <w:t>C</w:t>
            </w:r>
          </w:p>
        </w:tc>
        <w:tc>
          <w:tcPr>
            <w:tcW w:w="692" w:type="dxa"/>
            <w:gridSpan w:val="3"/>
            <w:vAlign w:val="center"/>
          </w:tcPr>
          <w:p w:rsidR="00C61293" w:rsidRDefault="00C61293" w:rsidP="00E76064">
            <w:pPr>
              <w:jc w:val="center"/>
            </w:pPr>
            <w:r>
              <w:t>D</w:t>
            </w:r>
          </w:p>
        </w:tc>
        <w:tc>
          <w:tcPr>
            <w:tcW w:w="691" w:type="dxa"/>
            <w:gridSpan w:val="2"/>
            <w:vAlign w:val="center"/>
          </w:tcPr>
          <w:p w:rsidR="00C61293" w:rsidRDefault="00C61293" w:rsidP="00E76064">
            <w:pPr>
              <w:jc w:val="center"/>
            </w:pPr>
            <w:r>
              <w:t>E</w:t>
            </w:r>
          </w:p>
        </w:tc>
        <w:tc>
          <w:tcPr>
            <w:tcW w:w="695" w:type="dxa"/>
            <w:vAlign w:val="center"/>
          </w:tcPr>
          <w:p w:rsidR="00C61293" w:rsidRDefault="00C61293" w:rsidP="00E76064">
            <w:pPr>
              <w:jc w:val="center"/>
            </w:pPr>
            <w:r>
              <w:t>F</w:t>
            </w:r>
          </w:p>
        </w:tc>
      </w:tr>
      <w:tr w:rsidR="00C61293" w:rsidTr="00E76064">
        <w:tc>
          <w:tcPr>
            <w:tcW w:w="4923" w:type="dxa"/>
            <w:gridSpan w:val="5"/>
          </w:tcPr>
          <w:p w:rsidR="00C61293" w:rsidRDefault="00451FDE" w:rsidP="004F49FC">
            <w:pPr>
              <w:jc w:val="both"/>
            </w:pPr>
            <w:r>
              <w:t>Postupnost a přiměřený logický sled myšlenek</w:t>
            </w:r>
          </w:p>
        </w:tc>
        <w:tc>
          <w:tcPr>
            <w:tcW w:w="691" w:type="dxa"/>
            <w:gridSpan w:val="2"/>
            <w:vAlign w:val="center"/>
          </w:tcPr>
          <w:p w:rsidR="00C61293" w:rsidRDefault="00C61293" w:rsidP="00E76064">
            <w:pPr>
              <w:jc w:val="center"/>
            </w:pPr>
            <w:r>
              <w:t>A</w:t>
            </w:r>
          </w:p>
        </w:tc>
        <w:tc>
          <w:tcPr>
            <w:tcW w:w="692" w:type="dxa"/>
            <w:vAlign w:val="center"/>
          </w:tcPr>
          <w:p w:rsidR="00C61293" w:rsidRPr="00373829" w:rsidRDefault="00C61293" w:rsidP="00E76064">
            <w:pPr>
              <w:jc w:val="center"/>
              <w:rPr>
                <w:b/>
              </w:rPr>
            </w:pPr>
            <w:r w:rsidRPr="00373829">
              <w:rPr>
                <w:b/>
                <w:color w:val="FF0000"/>
              </w:rPr>
              <w:t>B</w:t>
            </w:r>
          </w:p>
        </w:tc>
        <w:tc>
          <w:tcPr>
            <w:tcW w:w="696" w:type="dxa"/>
            <w:gridSpan w:val="2"/>
            <w:vAlign w:val="center"/>
          </w:tcPr>
          <w:p w:rsidR="00C61293" w:rsidRDefault="00C61293" w:rsidP="00E76064">
            <w:pPr>
              <w:jc w:val="center"/>
            </w:pPr>
            <w:r>
              <w:t>C</w:t>
            </w:r>
          </w:p>
        </w:tc>
        <w:tc>
          <w:tcPr>
            <w:tcW w:w="692" w:type="dxa"/>
            <w:gridSpan w:val="3"/>
            <w:vAlign w:val="center"/>
          </w:tcPr>
          <w:p w:rsidR="00C61293" w:rsidRDefault="00C61293" w:rsidP="00E76064">
            <w:pPr>
              <w:jc w:val="center"/>
            </w:pPr>
            <w:r>
              <w:t>D</w:t>
            </w:r>
          </w:p>
        </w:tc>
        <w:tc>
          <w:tcPr>
            <w:tcW w:w="691" w:type="dxa"/>
            <w:gridSpan w:val="2"/>
            <w:vAlign w:val="center"/>
          </w:tcPr>
          <w:p w:rsidR="00C61293" w:rsidRDefault="00C61293" w:rsidP="00E76064">
            <w:pPr>
              <w:jc w:val="center"/>
            </w:pPr>
            <w:r>
              <w:t>E</w:t>
            </w:r>
          </w:p>
        </w:tc>
        <w:tc>
          <w:tcPr>
            <w:tcW w:w="695" w:type="dxa"/>
            <w:vAlign w:val="center"/>
          </w:tcPr>
          <w:p w:rsidR="00C61293" w:rsidRDefault="00C61293" w:rsidP="00E76064">
            <w:pPr>
              <w:jc w:val="center"/>
            </w:pPr>
            <w:r>
              <w:t>F</w:t>
            </w:r>
          </w:p>
        </w:tc>
      </w:tr>
      <w:tr w:rsidR="00C61293" w:rsidRPr="00FA4B70" w:rsidTr="00E76064">
        <w:tc>
          <w:tcPr>
            <w:tcW w:w="4923" w:type="dxa"/>
            <w:gridSpan w:val="5"/>
          </w:tcPr>
          <w:p w:rsidR="00C61293" w:rsidRPr="00FA4B70" w:rsidRDefault="00C61293">
            <w:pPr>
              <w:rPr>
                <w:b/>
                <w:i/>
              </w:rPr>
            </w:pPr>
            <w:r w:rsidRPr="00FA4B70">
              <w:rPr>
                <w:b/>
                <w:i/>
              </w:rPr>
              <w:t>Teoretická část</w:t>
            </w:r>
          </w:p>
        </w:tc>
        <w:tc>
          <w:tcPr>
            <w:tcW w:w="4157" w:type="dxa"/>
            <w:gridSpan w:val="11"/>
            <w:vAlign w:val="center"/>
          </w:tcPr>
          <w:p w:rsidR="00C61293" w:rsidRPr="00FA4B70" w:rsidRDefault="00C61293" w:rsidP="00E76064">
            <w:pPr>
              <w:jc w:val="center"/>
              <w:rPr>
                <w:i/>
              </w:rPr>
            </w:pPr>
          </w:p>
        </w:tc>
      </w:tr>
      <w:tr w:rsidR="00C61293" w:rsidTr="00E76064">
        <w:tc>
          <w:tcPr>
            <w:tcW w:w="4923" w:type="dxa"/>
            <w:gridSpan w:val="5"/>
          </w:tcPr>
          <w:p w:rsidR="00C61293" w:rsidRDefault="00FF78E6" w:rsidP="00FF78E6">
            <w:pPr>
              <w:jc w:val="both"/>
            </w:pPr>
            <w:r>
              <w:t>Shoda názvu práce s </w:t>
            </w:r>
            <w:r w:rsidR="00C61293">
              <w:t>abstraktem</w:t>
            </w:r>
            <w:r>
              <w:t xml:space="preserve"> </w:t>
            </w:r>
            <w:r w:rsidR="00C61293">
              <w:t xml:space="preserve">/ s cíli práce a s obsahem práce </w:t>
            </w:r>
          </w:p>
        </w:tc>
        <w:tc>
          <w:tcPr>
            <w:tcW w:w="691" w:type="dxa"/>
            <w:gridSpan w:val="2"/>
            <w:vAlign w:val="center"/>
          </w:tcPr>
          <w:p w:rsidR="00C61293" w:rsidRDefault="00C61293" w:rsidP="00E76064">
            <w:pPr>
              <w:jc w:val="center"/>
            </w:pPr>
            <w:r>
              <w:t>A</w:t>
            </w:r>
          </w:p>
        </w:tc>
        <w:tc>
          <w:tcPr>
            <w:tcW w:w="692" w:type="dxa"/>
            <w:vAlign w:val="center"/>
          </w:tcPr>
          <w:p w:rsidR="00C61293" w:rsidRDefault="00C61293" w:rsidP="00E76064">
            <w:pPr>
              <w:jc w:val="center"/>
            </w:pPr>
            <w:r>
              <w:t>B</w:t>
            </w:r>
          </w:p>
        </w:tc>
        <w:tc>
          <w:tcPr>
            <w:tcW w:w="696" w:type="dxa"/>
            <w:gridSpan w:val="2"/>
            <w:vAlign w:val="center"/>
          </w:tcPr>
          <w:p w:rsidR="00C61293" w:rsidRPr="00373829" w:rsidRDefault="00C61293" w:rsidP="00E76064">
            <w:pPr>
              <w:jc w:val="center"/>
              <w:rPr>
                <w:b/>
              </w:rPr>
            </w:pPr>
            <w:r w:rsidRPr="00373829">
              <w:rPr>
                <w:b/>
                <w:color w:val="FF0000"/>
              </w:rPr>
              <w:t>C</w:t>
            </w:r>
          </w:p>
        </w:tc>
        <w:tc>
          <w:tcPr>
            <w:tcW w:w="692" w:type="dxa"/>
            <w:gridSpan w:val="3"/>
            <w:vAlign w:val="center"/>
          </w:tcPr>
          <w:p w:rsidR="00C61293" w:rsidRDefault="00C61293" w:rsidP="00E76064">
            <w:pPr>
              <w:jc w:val="center"/>
            </w:pPr>
            <w:r>
              <w:t>D</w:t>
            </w:r>
          </w:p>
        </w:tc>
        <w:tc>
          <w:tcPr>
            <w:tcW w:w="691" w:type="dxa"/>
            <w:gridSpan w:val="2"/>
            <w:vAlign w:val="center"/>
          </w:tcPr>
          <w:p w:rsidR="00C61293" w:rsidRDefault="00C61293" w:rsidP="00E76064">
            <w:pPr>
              <w:jc w:val="center"/>
            </w:pPr>
            <w:r>
              <w:t>E</w:t>
            </w:r>
          </w:p>
        </w:tc>
        <w:tc>
          <w:tcPr>
            <w:tcW w:w="695" w:type="dxa"/>
            <w:vAlign w:val="center"/>
          </w:tcPr>
          <w:p w:rsidR="00C61293" w:rsidRDefault="00C61293" w:rsidP="00E76064">
            <w:pPr>
              <w:jc w:val="center"/>
            </w:pPr>
            <w:r>
              <w:t>F</w:t>
            </w:r>
          </w:p>
        </w:tc>
      </w:tr>
      <w:tr w:rsidR="00C61293" w:rsidTr="00E76064">
        <w:tc>
          <w:tcPr>
            <w:tcW w:w="4923" w:type="dxa"/>
            <w:gridSpan w:val="5"/>
          </w:tcPr>
          <w:p w:rsidR="00C61293" w:rsidRDefault="00C61293" w:rsidP="004F49FC">
            <w:pPr>
              <w:jc w:val="both"/>
            </w:pPr>
            <w:r>
              <w:t>Formulace zkoumaného problému a cílů práce</w:t>
            </w:r>
          </w:p>
        </w:tc>
        <w:tc>
          <w:tcPr>
            <w:tcW w:w="691" w:type="dxa"/>
            <w:gridSpan w:val="2"/>
            <w:vAlign w:val="center"/>
          </w:tcPr>
          <w:p w:rsidR="00C61293" w:rsidRDefault="00C61293" w:rsidP="00E76064">
            <w:pPr>
              <w:jc w:val="center"/>
            </w:pPr>
            <w:r>
              <w:t>A</w:t>
            </w:r>
          </w:p>
        </w:tc>
        <w:tc>
          <w:tcPr>
            <w:tcW w:w="692" w:type="dxa"/>
            <w:vAlign w:val="center"/>
          </w:tcPr>
          <w:p w:rsidR="00C61293" w:rsidRDefault="00C61293" w:rsidP="00E76064">
            <w:pPr>
              <w:jc w:val="center"/>
            </w:pPr>
            <w:r>
              <w:t>B</w:t>
            </w:r>
          </w:p>
        </w:tc>
        <w:tc>
          <w:tcPr>
            <w:tcW w:w="696" w:type="dxa"/>
            <w:gridSpan w:val="2"/>
            <w:vAlign w:val="center"/>
          </w:tcPr>
          <w:p w:rsidR="00C61293" w:rsidRDefault="00C61293" w:rsidP="00E76064">
            <w:pPr>
              <w:jc w:val="center"/>
            </w:pPr>
            <w:r>
              <w:t>C</w:t>
            </w:r>
          </w:p>
        </w:tc>
        <w:tc>
          <w:tcPr>
            <w:tcW w:w="692" w:type="dxa"/>
            <w:gridSpan w:val="3"/>
            <w:vAlign w:val="center"/>
          </w:tcPr>
          <w:p w:rsidR="00C61293" w:rsidRPr="00373829" w:rsidRDefault="00C61293" w:rsidP="00E76064">
            <w:pPr>
              <w:jc w:val="center"/>
              <w:rPr>
                <w:b/>
              </w:rPr>
            </w:pPr>
            <w:r w:rsidRPr="00373829">
              <w:rPr>
                <w:b/>
                <w:color w:val="FF0000"/>
              </w:rPr>
              <w:t>D</w:t>
            </w:r>
          </w:p>
        </w:tc>
        <w:tc>
          <w:tcPr>
            <w:tcW w:w="691" w:type="dxa"/>
            <w:gridSpan w:val="2"/>
            <w:vAlign w:val="center"/>
          </w:tcPr>
          <w:p w:rsidR="00C61293" w:rsidRDefault="00C61293" w:rsidP="00E76064">
            <w:pPr>
              <w:jc w:val="center"/>
            </w:pPr>
            <w:r>
              <w:t>E</w:t>
            </w:r>
          </w:p>
        </w:tc>
        <w:tc>
          <w:tcPr>
            <w:tcW w:w="695" w:type="dxa"/>
            <w:vAlign w:val="center"/>
          </w:tcPr>
          <w:p w:rsidR="00C61293" w:rsidRDefault="00C61293" w:rsidP="00E76064">
            <w:pPr>
              <w:jc w:val="center"/>
            </w:pPr>
            <w:r>
              <w:t>F</w:t>
            </w:r>
          </w:p>
        </w:tc>
      </w:tr>
      <w:tr w:rsidR="00C61293" w:rsidTr="00E76064">
        <w:tc>
          <w:tcPr>
            <w:tcW w:w="4923" w:type="dxa"/>
            <w:gridSpan w:val="5"/>
          </w:tcPr>
          <w:p w:rsidR="00C61293" w:rsidRDefault="00C61293" w:rsidP="004F49FC">
            <w:pPr>
              <w:jc w:val="both"/>
            </w:pPr>
            <w:r>
              <w:t xml:space="preserve">Kvalita úvodu/teoretických východisek </w:t>
            </w:r>
            <w:r w:rsidR="004F49FC">
              <w:t>práce</w:t>
            </w:r>
          </w:p>
        </w:tc>
        <w:tc>
          <w:tcPr>
            <w:tcW w:w="691" w:type="dxa"/>
            <w:gridSpan w:val="2"/>
            <w:vAlign w:val="center"/>
          </w:tcPr>
          <w:p w:rsidR="00C61293" w:rsidRDefault="00C61293" w:rsidP="00E76064">
            <w:pPr>
              <w:jc w:val="center"/>
            </w:pPr>
            <w:r>
              <w:t>A</w:t>
            </w:r>
          </w:p>
        </w:tc>
        <w:tc>
          <w:tcPr>
            <w:tcW w:w="692" w:type="dxa"/>
            <w:vAlign w:val="center"/>
          </w:tcPr>
          <w:p w:rsidR="00C61293" w:rsidRDefault="00C61293" w:rsidP="00E76064">
            <w:pPr>
              <w:jc w:val="center"/>
            </w:pPr>
            <w:r>
              <w:t>B</w:t>
            </w:r>
          </w:p>
        </w:tc>
        <w:tc>
          <w:tcPr>
            <w:tcW w:w="696" w:type="dxa"/>
            <w:gridSpan w:val="2"/>
            <w:vAlign w:val="center"/>
          </w:tcPr>
          <w:p w:rsidR="00C61293" w:rsidRDefault="00C61293" w:rsidP="00E76064">
            <w:pPr>
              <w:jc w:val="center"/>
            </w:pPr>
            <w:r>
              <w:t>C</w:t>
            </w:r>
          </w:p>
        </w:tc>
        <w:tc>
          <w:tcPr>
            <w:tcW w:w="692" w:type="dxa"/>
            <w:gridSpan w:val="3"/>
            <w:vAlign w:val="center"/>
          </w:tcPr>
          <w:p w:rsidR="00C61293" w:rsidRPr="00373829" w:rsidRDefault="00C61293" w:rsidP="00E76064">
            <w:pPr>
              <w:jc w:val="center"/>
              <w:rPr>
                <w:b/>
              </w:rPr>
            </w:pPr>
            <w:r w:rsidRPr="00373829">
              <w:rPr>
                <w:b/>
                <w:color w:val="FF0000"/>
              </w:rPr>
              <w:t>D</w:t>
            </w:r>
          </w:p>
        </w:tc>
        <w:tc>
          <w:tcPr>
            <w:tcW w:w="691" w:type="dxa"/>
            <w:gridSpan w:val="2"/>
            <w:vAlign w:val="center"/>
          </w:tcPr>
          <w:p w:rsidR="00C61293" w:rsidRDefault="00C61293" w:rsidP="00E76064">
            <w:pPr>
              <w:jc w:val="center"/>
            </w:pPr>
            <w:r>
              <w:t>E</w:t>
            </w:r>
          </w:p>
        </w:tc>
        <w:tc>
          <w:tcPr>
            <w:tcW w:w="695" w:type="dxa"/>
            <w:vAlign w:val="center"/>
          </w:tcPr>
          <w:p w:rsidR="00C61293" w:rsidRDefault="00C61293" w:rsidP="00E76064">
            <w:pPr>
              <w:jc w:val="center"/>
            </w:pPr>
            <w:r>
              <w:t>F</w:t>
            </w:r>
          </w:p>
        </w:tc>
      </w:tr>
      <w:tr w:rsidR="00C61293" w:rsidTr="00E76064">
        <w:tc>
          <w:tcPr>
            <w:tcW w:w="4923" w:type="dxa"/>
            <w:gridSpan w:val="5"/>
          </w:tcPr>
          <w:p w:rsidR="00C61293" w:rsidRDefault="00C61293" w:rsidP="004F49FC">
            <w:pPr>
              <w:jc w:val="both"/>
            </w:pPr>
            <w:r>
              <w:t>Relevance přehledu poznatků k cílům práce</w:t>
            </w:r>
          </w:p>
        </w:tc>
        <w:tc>
          <w:tcPr>
            <w:tcW w:w="691" w:type="dxa"/>
            <w:gridSpan w:val="2"/>
            <w:vAlign w:val="center"/>
          </w:tcPr>
          <w:p w:rsidR="00C61293" w:rsidRDefault="00C61293" w:rsidP="00E76064">
            <w:pPr>
              <w:jc w:val="center"/>
            </w:pPr>
            <w:r>
              <w:t>A</w:t>
            </w:r>
          </w:p>
        </w:tc>
        <w:tc>
          <w:tcPr>
            <w:tcW w:w="692" w:type="dxa"/>
            <w:vAlign w:val="center"/>
          </w:tcPr>
          <w:p w:rsidR="00C61293" w:rsidRDefault="00C61293" w:rsidP="00E76064">
            <w:pPr>
              <w:jc w:val="center"/>
            </w:pPr>
            <w:r>
              <w:t>B</w:t>
            </w:r>
          </w:p>
        </w:tc>
        <w:tc>
          <w:tcPr>
            <w:tcW w:w="696" w:type="dxa"/>
            <w:gridSpan w:val="2"/>
            <w:vAlign w:val="center"/>
          </w:tcPr>
          <w:p w:rsidR="00C61293" w:rsidRDefault="00C61293" w:rsidP="00E76064">
            <w:pPr>
              <w:jc w:val="center"/>
            </w:pPr>
            <w:r>
              <w:t>C</w:t>
            </w:r>
          </w:p>
        </w:tc>
        <w:tc>
          <w:tcPr>
            <w:tcW w:w="692" w:type="dxa"/>
            <w:gridSpan w:val="3"/>
            <w:vAlign w:val="center"/>
          </w:tcPr>
          <w:p w:rsidR="00C61293" w:rsidRPr="00373829" w:rsidRDefault="00C61293" w:rsidP="00E76064">
            <w:pPr>
              <w:jc w:val="center"/>
              <w:rPr>
                <w:b/>
              </w:rPr>
            </w:pPr>
            <w:r w:rsidRPr="00373829">
              <w:rPr>
                <w:b/>
                <w:color w:val="FF0000"/>
              </w:rPr>
              <w:t>D</w:t>
            </w:r>
          </w:p>
        </w:tc>
        <w:tc>
          <w:tcPr>
            <w:tcW w:w="691" w:type="dxa"/>
            <w:gridSpan w:val="2"/>
            <w:vAlign w:val="center"/>
          </w:tcPr>
          <w:p w:rsidR="00C61293" w:rsidRDefault="00C61293" w:rsidP="00E76064">
            <w:pPr>
              <w:jc w:val="center"/>
            </w:pPr>
            <w:r>
              <w:t>E</w:t>
            </w:r>
          </w:p>
        </w:tc>
        <w:tc>
          <w:tcPr>
            <w:tcW w:w="695" w:type="dxa"/>
            <w:vAlign w:val="center"/>
          </w:tcPr>
          <w:p w:rsidR="00C61293" w:rsidRDefault="00C61293" w:rsidP="00E76064">
            <w:pPr>
              <w:jc w:val="center"/>
            </w:pPr>
            <w:r>
              <w:t>F</w:t>
            </w:r>
          </w:p>
        </w:tc>
      </w:tr>
      <w:tr w:rsidR="00C61293" w:rsidTr="00E76064">
        <w:tc>
          <w:tcPr>
            <w:tcW w:w="4923" w:type="dxa"/>
            <w:gridSpan w:val="5"/>
          </w:tcPr>
          <w:p w:rsidR="00C61293" w:rsidRDefault="00C61293" w:rsidP="004F49FC">
            <w:pPr>
              <w:jc w:val="both"/>
            </w:pPr>
            <w:r>
              <w:t>Aktuálnost použité literatury</w:t>
            </w:r>
          </w:p>
        </w:tc>
        <w:tc>
          <w:tcPr>
            <w:tcW w:w="691" w:type="dxa"/>
            <w:gridSpan w:val="2"/>
            <w:vAlign w:val="center"/>
          </w:tcPr>
          <w:p w:rsidR="00C61293" w:rsidRDefault="00C61293" w:rsidP="00E76064">
            <w:pPr>
              <w:jc w:val="center"/>
            </w:pPr>
            <w:r>
              <w:t>A</w:t>
            </w:r>
          </w:p>
        </w:tc>
        <w:tc>
          <w:tcPr>
            <w:tcW w:w="692" w:type="dxa"/>
            <w:vAlign w:val="center"/>
          </w:tcPr>
          <w:p w:rsidR="00C61293" w:rsidRDefault="00C61293" w:rsidP="00E76064">
            <w:pPr>
              <w:jc w:val="center"/>
            </w:pPr>
            <w:r>
              <w:t>B</w:t>
            </w:r>
          </w:p>
        </w:tc>
        <w:tc>
          <w:tcPr>
            <w:tcW w:w="696" w:type="dxa"/>
            <w:gridSpan w:val="2"/>
            <w:vAlign w:val="center"/>
          </w:tcPr>
          <w:p w:rsidR="00C61293" w:rsidRPr="00373829" w:rsidRDefault="00C61293" w:rsidP="00E76064">
            <w:pPr>
              <w:jc w:val="center"/>
              <w:rPr>
                <w:b/>
              </w:rPr>
            </w:pPr>
            <w:r w:rsidRPr="00373829">
              <w:rPr>
                <w:b/>
                <w:color w:val="FF0000"/>
              </w:rPr>
              <w:t>C</w:t>
            </w:r>
          </w:p>
        </w:tc>
        <w:tc>
          <w:tcPr>
            <w:tcW w:w="692" w:type="dxa"/>
            <w:gridSpan w:val="3"/>
            <w:vAlign w:val="center"/>
          </w:tcPr>
          <w:p w:rsidR="00C61293" w:rsidRDefault="00C61293" w:rsidP="00E76064">
            <w:pPr>
              <w:jc w:val="center"/>
            </w:pPr>
            <w:r>
              <w:t>D</w:t>
            </w:r>
          </w:p>
        </w:tc>
        <w:tc>
          <w:tcPr>
            <w:tcW w:w="691" w:type="dxa"/>
            <w:gridSpan w:val="2"/>
            <w:vAlign w:val="center"/>
          </w:tcPr>
          <w:p w:rsidR="00C61293" w:rsidRDefault="00C61293" w:rsidP="00E76064">
            <w:pPr>
              <w:jc w:val="center"/>
            </w:pPr>
            <w:r>
              <w:t>E</w:t>
            </w:r>
          </w:p>
        </w:tc>
        <w:tc>
          <w:tcPr>
            <w:tcW w:w="695" w:type="dxa"/>
            <w:vAlign w:val="center"/>
          </w:tcPr>
          <w:p w:rsidR="00C61293" w:rsidRDefault="00C61293" w:rsidP="00E76064">
            <w:pPr>
              <w:jc w:val="center"/>
            </w:pPr>
            <w:r>
              <w:t>F</w:t>
            </w:r>
          </w:p>
        </w:tc>
      </w:tr>
      <w:tr w:rsidR="00C61293" w:rsidRPr="00FA4B70" w:rsidTr="00E76064">
        <w:tc>
          <w:tcPr>
            <w:tcW w:w="4923" w:type="dxa"/>
            <w:gridSpan w:val="5"/>
          </w:tcPr>
          <w:p w:rsidR="00C61293" w:rsidRPr="00FA4B70" w:rsidRDefault="00C61293">
            <w:pPr>
              <w:rPr>
                <w:b/>
                <w:i/>
              </w:rPr>
            </w:pPr>
            <w:r w:rsidRPr="00FA4B70">
              <w:rPr>
                <w:b/>
                <w:i/>
              </w:rPr>
              <w:t>Praktická část</w:t>
            </w:r>
          </w:p>
        </w:tc>
        <w:tc>
          <w:tcPr>
            <w:tcW w:w="4157" w:type="dxa"/>
            <w:gridSpan w:val="11"/>
            <w:vAlign w:val="center"/>
          </w:tcPr>
          <w:p w:rsidR="00C61293" w:rsidRPr="00FA4B70" w:rsidRDefault="00C61293" w:rsidP="00E76064">
            <w:pPr>
              <w:jc w:val="center"/>
              <w:rPr>
                <w:b/>
                <w:i/>
              </w:rPr>
            </w:pPr>
          </w:p>
        </w:tc>
      </w:tr>
      <w:tr w:rsidR="00C61293" w:rsidTr="00E76064">
        <w:tc>
          <w:tcPr>
            <w:tcW w:w="4923" w:type="dxa"/>
            <w:gridSpan w:val="5"/>
          </w:tcPr>
          <w:p w:rsidR="00C61293" w:rsidRDefault="00C61293" w:rsidP="00FF78E6">
            <w:pPr>
              <w:jc w:val="both"/>
            </w:pPr>
            <w:r>
              <w:t>Kvalita použité metodologie s d</w:t>
            </w:r>
            <w:r w:rsidR="00FF78E6">
              <w:t>ů</w:t>
            </w:r>
            <w:r>
              <w:t>razem na prezentaci výsledků a na diskusi</w:t>
            </w:r>
          </w:p>
        </w:tc>
        <w:tc>
          <w:tcPr>
            <w:tcW w:w="691" w:type="dxa"/>
            <w:gridSpan w:val="2"/>
            <w:vAlign w:val="center"/>
          </w:tcPr>
          <w:p w:rsidR="00C61293" w:rsidRDefault="00C61293" w:rsidP="00E76064">
            <w:pPr>
              <w:jc w:val="center"/>
            </w:pPr>
            <w:r>
              <w:t>A</w:t>
            </w:r>
          </w:p>
        </w:tc>
        <w:tc>
          <w:tcPr>
            <w:tcW w:w="692" w:type="dxa"/>
            <w:vAlign w:val="center"/>
          </w:tcPr>
          <w:p w:rsidR="00C61293" w:rsidRDefault="00C61293" w:rsidP="00E76064">
            <w:pPr>
              <w:jc w:val="center"/>
            </w:pPr>
            <w:r>
              <w:t>B</w:t>
            </w:r>
          </w:p>
        </w:tc>
        <w:tc>
          <w:tcPr>
            <w:tcW w:w="696" w:type="dxa"/>
            <w:gridSpan w:val="2"/>
            <w:vAlign w:val="center"/>
          </w:tcPr>
          <w:p w:rsidR="00C61293" w:rsidRDefault="00C61293" w:rsidP="00E76064">
            <w:pPr>
              <w:jc w:val="center"/>
            </w:pPr>
            <w:r>
              <w:t>C</w:t>
            </w:r>
          </w:p>
        </w:tc>
        <w:tc>
          <w:tcPr>
            <w:tcW w:w="692" w:type="dxa"/>
            <w:gridSpan w:val="3"/>
            <w:vAlign w:val="center"/>
          </w:tcPr>
          <w:p w:rsidR="00C61293" w:rsidRPr="005E0314" w:rsidRDefault="00C61293" w:rsidP="00E76064">
            <w:pPr>
              <w:jc w:val="center"/>
            </w:pPr>
            <w:r w:rsidRPr="005E0314">
              <w:t>D</w:t>
            </w:r>
          </w:p>
        </w:tc>
        <w:tc>
          <w:tcPr>
            <w:tcW w:w="691" w:type="dxa"/>
            <w:gridSpan w:val="2"/>
            <w:vAlign w:val="center"/>
          </w:tcPr>
          <w:p w:rsidR="00C61293" w:rsidRPr="005E0314" w:rsidRDefault="00C61293" w:rsidP="00E76064">
            <w:pPr>
              <w:jc w:val="center"/>
              <w:rPr>
                <w:b/>
              </w:rPr>
            </w:pPr>
            <w:r w:rsidRPr="005E0314">
              <w:rPr>
                <w:b/>
                <w:color w:val="FF0000"/>
              </w:rPr>
              <w:t>E</w:t>
            </w:r>
          </w:p>
        </w:tc>
        <w:tc>
          <w:tcPr>
            <w:tcW w:w="695" w:type="dxa"/>
            <w:vAlign w:val="center"/>
          </w:tcPr>
          <w:p w:rsidR="00C61293" w:rsidRDefault="00C61293" w:rsidP="00E76064">
            <w:pPr>
              <w:jc w:val="center"/>
            </w:pPr>
            <w:r>
              <w:t>F</w:t>
            </w:r>
          </w:p>
        </w:tc>
      </w:tr>
      <w:tr w:rsidR="00C61293" w:rsidTr="00E76064">
        <w:tc>
          <w:tcPr>
            <w:tcW w:w="4923" w:type="dxa"/>
            <w:gridSpan w:val="5"/>
          </w:tcPr>
          <w:p w:rsidR="00C61293" w:rsidRDefault="00C61293" w:rsidP="004F49FC">
            <w:pPr>
              <w:jc w:val="both"/>
            </w:pPr>
            <w:r>
              <w:t>Úroveň analytické a interpretační složky</w:t>
            </w:r>
          </w:p>
        </w:tc>
        <w:tc>
          <w:tcPr>
            <w:tcW w:w="691" w:type="dxa"/>
            <w:gridSpan w:val="2"/>
            <w:vAlign w:val="center"/>
          </w:tcPr>
          <w:p w:rsidR="00C61293" w:rsidRDefault="00C61293" w:rsidP="00E76064">
            <w:pPr>
              <w:jc w:val="center"/>
            </w:pPr>
            <w:r>
              <w:t>A</w:t>
            </w:r>
          </w:p>
        </w:tc>
        <w:tc>
          <w:tcPr>
            <w:tcW w:w="692" w:type="dxa"/>
            <w:vAlign w:val="center"/>
          </w:tcPr>
          <w:p w:rsidR="00C61293" w:rsidRDefault="00C61293" w:rsidP="00E76064">
            <w:pPr>
              <w:jc w:val="center"/>
            </w:pPr>
            <w:r>
              <w:t>B</w:t>
            </w:r>
          </w:p>
        </w:tc>
        <w:tc>
          <w:tcPr>
            <w:tcW w:w="696" w:type="dxa"/>
            <w:gridSpan w:val="2"/>
            <w:vAlign w:val="center"/>
          </w:tcPr>
          <w:p w:rsidR="00C61293" w:rsidRDefault="00C61293" w:rsidP="00E76064">
            <w:pPr>
              <w:jc w:val="center"/>
            </w:pPr>
            <w:r>
              <w:t>C</w:t>
            </w:r>
          </w:p>
        </w:tc>
        <w:tc>
          <w:tcPr>
            <w:tcW w:w="692" w:type="dxa"/>
            <w:gridSpan w:val="3"/>
            <w:vAlign w:val="center"/>
          </w:tcPr>
          <w:p w:rsidR="00C61293" w:rsidRPr="005E0314" w:rsidRDefault="00C61293" w:rsidP="00E76064">
            <w:pPr>
              <w:jc w:val="center"/>
            </w:pPr>
            <w:r w:rsidRPr="005E0314">
              <w:t>D</w:t>
            </w:r>
          </w:p>
        </w:tc>
        <w:tc>
          <w:tcPr>
            <w:tcW w:w="691" w:type="dxa"/>
            <w:gridSpan w:val="2"/>
            <w:vAlign w:val="center"/>
          </w:tcPr>
          <w:p w:rsidR="00C61293" w:rsidRPr="005E0314" w:rsidRDefault="00C61293" w:rsidP="00E76064">
            <w:pPr>
              <w:jc w:val="center"/>
              <w:rPr>
                <w:b/>
              </w:rPr>
            </w:pPr>
            <w:r w:rsidRPr="005E0314">
              <w:rPr>
                <w:b/>
                <w:color w:val="FF0000"/>
              </w:rPr>
              <w:t>E</w:t>
            </w:r>
          </w:p>
        </w:tc>
        <w:tc>
          <w:tcPr>
            <w:tcW w:w="695" w:type="dxa"/>
            <w:vAlign w:val="center"/>
          </w:tcPr>
          <w:p w:rsidR="00C61293" w:rsidRDefault="00C61293" w:rsidP="00E76064">
            <w:pPr>
              <w:jc w:val="center"/>
            </w:pPr>
            <w:r>
              <w:t>F</w:t>
            </w:r>
          </w:p>
        </w:tc>
      </w:tr>
      <w:tr w:rsidR="00C61293" w:rsidTr="00E76064">
        <w:tc>
          <w:tcPr>
            <w:tcW w:w="4923" w:type="dxa"/>
            <w:gridSpan w:val="5"/>
          </w:tcPr>
          <w:p w:rsidR="00C61293" w:rsidRDefault="00C61293" w:rsidP="004F49FC">
            <w:pPr>
              <w:jc w:val="both"/>
            </w:pPr>
            <w:r>
              <w:t>Splnění cílů práce</w:t>
            </w:r>
          </w:p>
        </w:tc>
        <w:tc>
          <w:tcPr>
            <w:tcW w:w="691" w:type="dxa"/>
            <w:gridSpan w:val="2"/>
            <w:vAlign w:val="center"/>
          </w:tcPr>
          <w:p w:rsidR="00C61293" w:rsidRDefault="00C61293" w:rsidP="00E76064">
            <w:pPr>
              <w:jc w:val="center"/>
            </w:pPr>
            <w:r>
              <w:t>A</w:t>
            </w:r>
          </w:p>
        </w:tc>
        <w:tc>
          <w:tcPr>
            <w:tcW w:w="692" w:type="dxa"/>
            <w:vAlign w:val="center"/>
          </w:tcPr>
          <w:p w:rsidR="00C61293" w:rsidRDefault="00C61293" w:rsidP="00E76064">
            <w:pPr>
              <w:jc w:val="center"/>
            </w:pPr>
            <w:r>
              <w:t>B</w:t>
            </w:r>
          </w:p>
        </w:tc>
        <w:tc>
          <w:tcPr>
            <w:tcW w:w="696" w:type="dxa"/>
            <w:gridSpan w:val="2"/>
            <w:vAlign w:val="center"/>
          </w:tcPr>
          <w:p w:rsidR="00C61293" w:rsidRDefault="00C61293" w:rsidP="00E76064">
            <w:pPr>
              <w:jc w:val="center"/>
            </w:pPr>
            <w:r>
              <w:t>C</w:t>
            </w:r>
          </w:p>
        </w:tc>
        <w:tc>
          <w:tcPr>
            <w:tcW w:w="692" w:type="dxa"/>
            <w:gridSpan w:val="3"/>
            <w:vAlign w:val="center"/>
          </w:tcPr>
          <w:p w:rsidR="00C61293" w:rsidRPr="00373829" w:rsidRDefault="00C61293" w:rsidP="00E76064">
            <w:pPr>
              <w:jc w:val="center"/>
              <w:rPr>
                <w:b/>
              </w:rPr>
            </w:pPr>
            <w:r w:rsidRPr="00373829">
              <w:rPr>
                <w:b/>
                <w:color w:val="FF0000"/>
              </w:rPr>
              <w:t>D</w:t>
            </w:r>
          </w:p>
        </w:tc>
        <w:tc>
          <w:tcPr>
            <w:tcW w:w="691" w:type="dxa"/>
            <w:gridSpan w:val="2"/>
            <w:vAlign w:val="center"/>
          </w:tcPr>
          <w:p w:rsidR="00C61293" w:rsidRDefault="00C61293" w:rsidP="00E76064">
            <w:pPr>
              <w:jc w:val="center"/>
            </w:pPr>
            <w:r>
              <w:t>E</w:t>
            </w:r>
          </w:p>
        </w:tc>
        <w:tc>
          <w:tcPr>
            <w:tcW w:w="695" w:type="dxa"/>
            <w:vAlign w:val="center"/>
          </w:tcPr>
          <w:p w:rsidR="00C61293" w:rsidRDefault="00C61293" w:rsidP="00E76064">
            <w:pPr>
              <w:jc w:val="center"/>
            </w:pPr>
            <w:r>
              <w:t>F</w:t>
            </w:r>
          </w:p>
        </w:tc>
      </w:tr>
      <w:tr w:rsidR="00C61293" w:rsidTr="00E76064">
        <w:tc>
          <w:tcPr>
            <w:tcW w:w="4923" w:type="dxa"/>
            <w:gridSpan w:val="5"/>
          </w:tcPr>
          <w:p w:rsidR="00C61293" w:rsidRDefault="00C61293" w:rsidP="004F49FC">
            <w:pPr>
              <w:jc w:val="both"/>
            </w:pPr>
            <w:r>
              <w:t>Kvalita zpracování kapitoly Diskuse</w:t>
            </w:r>
            <w:r w:rsidR="00451FDE">
              <w:t xml:space="preserve"> (k zjištěným výsledkům připojené komentáře studenta, srovnání s výsledky jiných šetření, se statistickými daty aj.)</w:t>
            </w:r>
          </w:p>
        </w:tc>
        <w:tc>
          <w:tcPr>
            <w:tcW w:w="691" w:type="dxa"/>
            <w:gridSpan w:val="2"/>
            <w:vAlign w:val="center"/>
          </w:tcPr>
          <w:p w:rsidR="00C61293" w:rsidRDefault="00C61293" w:rsidP="00E76064">
            <w:pPr>
              <w:jc w:val="center"/>
            </w:pPr>
            <w:r>
              <w:t>A</w:t>
            </w:r>
          </w:p>
        </w:tc>
        <w:tc>
          <w:tcPr>
            <w:tcW w:w="692" w:type="dxa"/>
            <w:vAlign w:val="center"/>
          </w:tcPr>
          <w:p w:rsidR="00C61293" w:rsidRDefault="00C61293" w:rsidP="00E76064">
            <w:pPr>
              <w:jc w:val="center"/>
            </w:pPr>
            <w:r>
              <w:t>B</w:t>
            </w:r>
          </w:p>
        </w:tc>
        <w:tc>
          <w:tcPr>
            <w:tcW w:w="696" w:type="dxa"/>
            <w:gridSpan w:val="2"/>
            <w:vAlign w:val="center"/>
          </w:tcPr>
          <w:p w:rsidR="00C61293" w:rsidRDefault="00C61293" w:rsidP="00E76064">
            <w:pPr>
              <w:jc w:val="center"/>
            </w:pPr>
            <w:r>
              <w:t>C</w:t>
            </w:r>
          </w:p>
        </w:tc>
        <w:tc>
          <w:tcPr>
            <w:tcW w:w="692" w:type="dxa"/>
            <w:gridSpan w:val="3"/>
            <w:vAlign w:val="center"/>
          </w:tcPr>
          <w:p w:rsidR="00C61293" w:rsidRDefault="00C61293" w:rsidP="00E76064">
            <w:pPr>
              <w:jc w:val="center"/>
            </w:pPr>
            <w:r>
              <w:t>D</w:t>
            </w:r>
          </w:p>
        </w:tc>
        <w:tc>
          <w:tcPr>
            <w:tcW w:w="691" w:type="dxa"/>
            <w:gridSpan w:val="2"/>
            <w:vAlign w:val="center"/>
          </w:tcPr>
          <w:p w:rsidR="00C61293" w:rsidRPr="00373829" w:rsidRDefault="00C61293" w:rsidP="00E76064">
            <w:pPr>
              <w:jc w:val="center"/>
              <w:rPr>
                <w:b/>
              </w:rPr>
            </w:pPr>
            <w:r w:rsidRPr="00373829">
              <w:rPr>
                <w:b/>
                <w:color w:val="FF0000"/>
              </w:rPr>
              <w:t>E</w:t>
            </w:r>
          </w:p>
        </w:tc>
        <w:tc>
          <w:tcPr>
            <w:tcW w:w="695" w:type="dxa"/>
            <w:vAlign w:val="center"/>
          </w:tcPr>
          <w:p w:rsidR="00C61293" w:rsidRDefault="00C61293" w:rsidP="00E76064">
            <w:pPr>
              <w:jc w:val="center"/>
            </w:pPr>
            <w:r>
              <w:t>F</w:t>
            </w:r>
          </w:p>
        </w:tc>
      </w:tr>
      <w:tr w:rsidR="00C61293" w:rsidTr="00E76064">
        <w:tc>
          <w:tcPr>
            <w:tcW w:w="4923" w:type="dxa"/>
            <w:gridSpan w:val="5"/>
          </w:tcPr>
          <w:p w:rsidR="00C61293" w:rsidRDefault="00C61293" w:rsidP="004F49FC">
            <w:pPr>
              <w:jc w:val="both"/>
            </w:pPr>
            <w:r>
              <w:t xml:space="preserve">Kvalita sumarizace informací v kapitole </w:t>
            </w:r>
            <w:r w:rsidRPr="00FF78E6">
              <w:t>Závěr</w:t>
            </w:r>
          </w:p>
        </w:tc>
        <w:tc>
          <w:tcPr>
            <w:tcW w:w="691" w:type="dxa"/>
            <w:gridSpan w:val="2"/>
            <w:vAlign w:val="center"/>
          </w:tcPr>
          <w:p w:rsidR="00C61293" w:rsidRDefault="00C61293" w:rsidP="00E76064">
            <w:pPr>
              <w:jc w:val="center"/>
            </w:pPr>
            <w:r>
              <w:t>A</w:t>
            </w:r>
          </w:p>
        </w:tc>
        <w:tc>
          <w:tcPr>
            <w:tcW w:w="692" w:type="dxa"/>
            <w:vAlign w:val="center"/>
          </w:tcPr>
          <w:p w:rsidR="00C61293" w:rsidRDefault="00C61293" w:rsidP="00E76064">
            <w:pPr>
              <w:jc w:val="center"/>
            </w:pPr>
            <w:r>
              <w:t>B</w:t>
            </w:r>
          </w:p>
        </w:tc>
        <w:tc>
          <w:tcPr>
            <w:tcW w:w="696" w:type="dxa"/>
            <w:gridSpan w:val="2"/>
            <w:vAlign w:val="center"/>
          </w:tcPr>
          <w:p w:rsidR="00C61293" w:rsidRDefault="00C61293" w:rsidP="00E76064">
            <w:pPr>
              <w:jc w:val="center"/>
            </w:pPr>
            <w:r>
              <w:t>C</w:t>
            </w:r>
          </w:p>
        </w:tc>
        <w:tc>
          <w:tcPr>
            <w:tcW w:w="692" w:type="dxa"/>
            <w:gridSpan w:val="3"/>
            <w:vAlign w:val="center"/>
          </w:tcPr>
          <w:p w:rsidR="00C61293" w:rsidRDefault="00C61293" w:rsidP="00E76064">
            <w:pPr>
              <w:jc w:val="center"/>
            </w:pPr>
            <w:r>
              <w:t>D</w:t>
            </w:r>
          </w:p>
        </w:tc>
        <w:tc>
          <w:tcPr>
            <w:tcW w:w="691" w:type="dxa"/>
            <w:gridSpan w:val="2"/>
            <w:vAlign w:val="center"/>
          </w:tcPr>
          <w:p w:rsidR="00C61293" w:rsidRPr="00373829" w:rsidRDefault="00C61293" w:rsidP="00E76064">
            <w:pPr>
              <w:jc w:val="center"/>
              <w:rPr>
                <w:b/>
              </w:rPr>
            </w:pPr>
            <w:r w:rsidRPr="00373829">
              <w:rPr>
                <w:b/>
                <w:color w:val="FF0000"/>
              </w:rPr>
              <w:t>E</w:t>
            </w:r>
          </w:p>
        </w:tc>
        <w:tc>
          <w:tcPr>
            <w:tcW w:w="695" w:type="dxa"/>
            <w:vAlign w:val="center"/>
          </w:tcPr>
          <w:p w:rsidR="00C61293" w:rsidRDefault="00C61293" w:rsidP="00E76064">
            <w:pPr>
              <w:jc w:val="center"/>
            </w:pPr>
            <w:r>
              <w:t>F</w:t>
            </w:r>
          </w:p>
        </w:tc>
      </w:tr>
      <w:tr w:rsidR="00F836E5" w:rsidTr="00E76064">
        <w:tc>
          <w:tcPr>
            <w:tcW w:w="4923" w:type="dxa"/>
            <w:gridSpan w:val="5"/>
          </w:tcPr>
          <w:p w:rsidR="00F836E5" w:rsidRDefault="00F836E5" w:rsidP="00E85D9E">
            <w:r>
              <w:t>Kvalita Příloh</w:t>
            </w:r>
            <w:r w:rsidR="00707EBF">
              <w:t xml:space="preserve">: </w:t>
            </w:r>
            <w:sdt>
              <w:sdtPr>
                <w:id w:val="1856299260"/>
                <w14:checkbox>
                  <w14:checked w14:val="0"/>
                  <w14:checkedState w14:val="2612" w14:font="MS Gothic"/>
                  <w14:uncheckedState w14:val="2610" w14:font="MS Gothic"/>
                </w14:checkbox>
              </w:sdtPr>
              <w:sdtEndPr/>
              <w:sdtContent>
                <w:r w:rsidR="00373829">
                  <w:rPr>
                    <w:rFonts w:ascii="MS Gothic" w:eastAsia="MS Gothic" w:hAnsi="MS Gothic" w:hint="eastAsia"/>
                  </w:rPr>
                  <w:t>☐</w:t>
                </w:r>
              </w:sdtContent>
            </w:sdt>
            <w:r w:rsidR="00707EBF">
              <w:t xml:space="preserve"> nepřiloženy       </w:t>
            </w:r>
            <w:sdt>
              <w:sdtPr>
                <w:id w:val="1299268243"/>
                <w14:checkbox>
                  <w14:checked w14:val="1"/>
                  <w14:checkedState w14:val="2612" w14:font="MS Gothic"/>
                  <w14:uncheckedState w14:val="2610" w14:font="MS Gothic"/>
                </w14:checkbox>
              </w:sdtPr>
              <w:sdtEndPr/>
              <w:sdtContent>
                <w:r w:rsidR="00373829">
                  <w:rPr>
                    <w:rFonts w:ascii="MS Gothic" w:eastAsia="MS Gothic" w:hAnsi="MS Gothic" w:hint="eastAsia"/>
                  </w:rPr>
                  <w:t>☒</w:t>
                </w:r>
              </w:sdtContent>
            </w:sdt>
            <w:r w:rsidR="00707EBF">
              <w:t xml:space="preserve"> přiloženy</w:t>
            </w:r>
          </w:p>
        </w:tc>
        <w:tc>
          <w:tcPr>
            <w:tcW w:w="691" w:type="dxa"/>
            <w:gridSpan w:val="2"/>
            <w:vAlign w:val="center"/>
          </w:tcPr>
          <w:p w:rsidR="00F836E5" w:rsidRDefault="00F836E5" w:rsidP="00E76064">
            <w:pPr>
              <w:jc w:val="center"/>
            </w:pPr>
            <w:r>
              <w:t>A</w:t>
            </w:r>
          </w:p>
        </w:tc>
        <w:tc>
          <w:tcPr>
            <w:tcW w:w="692" w:type="dxa"/>
            <w:vAlign w:val="center"/>
          </w:tcPr>
          <w:p w:rsidR="00F836E5" w:rsidRPr="00373829" w:rsidRDefault="00F836E5" w:rsidP="00E76064">
            <w:pPr>
              <w:jc w:val="center"/>
              <w:rPr>
                <w:b/>
              </w:rPr>
            </w:pPr>
            <w:r w:rsidRPr="00373829">
              <w:rPr>
                <w:b/>
                <w:color w:val="FF0000"/>
              </w:rPr>
              <w:t>B</w:t>
            </w:r>
          </w:p>
        </w:tc>
        <w:tc>
          <w:tcPr>
            <w:tcW w:w="696" w:type="dxa"/>
            <w:gridSpan w:val="2"/>
            <w:vAlign w:val="center"/>
          </w:tcPr>
          <w:p w:rsidR="00F836E5" w:rsidRDefault="00F836E5" w:rsidP="00E76064">
            <w:pPr>
              <w:jc w:val="center"/>
            </w:pPr>
            <w:r>
              <w:t>C</w:t>
            </w:r>
          </w:p>
        </w:tc>
        <w:tc>
          <w:tcPr>
            <w:tcW w:w="692" w:type="dxa"/>
            <w:gridSpan w:val="3"/>
            <w:vAlign w:val="center"/>
          </w:tcPr>
          <w:p w:rsidR="00F836E5" w:rsidRDefault="00F836E5" w:rsidP="00E76064">
            <w:pPr>
              <w:jc w:val="center"/>
            </w:pPr>
            <w:r>
              <w:t>D</w:t>
            </w:r>
          </w:p>
        </w:tc>
        <w:tc>
          <w:tcPr>
            <w:tcW w:w="691" w:type="dxa"/>
            <w:gridSpan w:val="2"/>
            <w:vAlign w:val="center"/>
          </w:tcPr>
          <w:p w:rsidR="00F836E5" w:rsidRDefault="00F836E5" w:rsidP="00E76064">
            <w:pPr>
              <w:jc w:val="center"/>
            </w:pPr>
            <w:r>
              <w:t>E</w:t>
            </w:r>
          </w:p>
        </w:tc>
        <w:tc>
          <w:tcPr>
            <w:tcW w:w="695" w:type="dxa"/>
            <w:vAlign w:val="center"/>
          </w:tcPr>
          <w:p w:rsidR="00F836E5" w:rsidRDefault="00F836E5" w:rsidP="00E76064">
            <w:pPr>
              <w:jc w:val="center"/>
            </w:pPr>
            <w:r>
              <w:t>F</w:t>
            </w:r>
          </w:p>
        </w:tc>
      </w:tr>
      <w:tr w:rsidR="00F836E5" w:rsidRPr="00FA4B70" w:rsidTr="00E76064">
        <w:tc>
          <w:tcPr>
            <w:tcW w:w="4923" w:type="dxa"/>
            <w:gridSpan w:val="5"/>
          </w:tcPr>
          <w:p w:rsidR="00F836E5" w:rsidRPr="00FA4B70" w:rsidRDefault="00F836E5">
            <w:pPr>
              <w:rPr>
                <w:b/>
                <w:i/>
              </w:rPr>
            </w:pPr>
            <w:r w:rsidRPr="00FA4B70">
              <w:rPr>
                <w:b/>
                <w:i/>
              </w:rPr>
              <w:t>Formální stránka</w:t>
            </w:r>
          </w:p>
        </w:tc>
        <w:tc>
          <w:tcPr>
            <w:tcW w:w="4157" w:type="dxa"/>
            <w:gridSpan w:val="11"/>
            <w:vAlign w:val="center"/>
          </w:tcPr>
          <w:p w:rsidR="00F836E5" w:rsidRPr="00FA4B70" w:rsidRDefault="00F836E5" w:rsidP="00E76064">
            <w:pPr>
              <w:jc w:val="center"/>
              <w:rPr>
                <w:b/>
                <w:i/>
              </w:rPr>
            </w:pPr>
          </w:p>
        </w:tc>
      </w:tr>
      <w:tr w:rsidR="00F836E5" w:rsidTr="00E76064">
        <w:tc>
          <w:tcPr>
            <w:tcW w:w="4923" w:type="dxa"/>
            <w:gridSpan w:val="5"/>
          </w:tcPr>
          <w:p w:rsidR="00F836E5" w:rsidRDefault="00F836E5" w:rsidP="004F49FC">
            <w:pPr>
              <w:jc w:val="both"/>
            </w:pPr>
            <w:r>
              <w:t>Citace a odkazy na zdroje (podle stanovených pokynů)</w:t>
            </w:r>
          </w:p>
        </w:tc>
        <w:tc>
          <w:tcPr>
            <w:tcW w:w="691" w:type="dxa"/>
            <w:gridSpan w:val="2"/>
            <w:vAlign w:val="center"/>
          </w:tcPr>
          <w:p w:rsidR="00F836E5" w:rsidRDefault="00F836E5" w:rsidP="00E76064">
            <w:pPr>
              <w:jc w:val="center"/>
            </w:pPr>
            <w:r>
              <w:t>A</w:t>
            </w:r>
          </w:p>
        </w:tc>
        <w:tc>
          <w:tcPr>
            <w:tcW w:w="692" w:type="dxa"/>
            <w:vAlign w:val="center"/>
          </w:tcPr>
          <w:p w:rsidR="00F836E5" w:rsidRPr="00373829" w:rsidRDefault="00F836E5" w:rsidP="00E76064">
            <w:pPr>
              <w:jc w:val="center"/>
              <w:rPr>
                <w:b/>
              </w:rPr>
            </w:pPr>
            <w:r w:rsidRPr="00373829">
              <w:rPr>
                <w:b/>
                <w:color w:val="FF0000"/>
              </w:rPr>
              <w:t>B</w:t>
            </w:r>
          </w:p>
        </w:tc>
        <w:tc>
          <w:tcPr>
            <w:tcW w:w="696" w:type="dxa"/>
            <w:gridSpan w:val="2"/>
            <w:vAlign w:val="center"/>
          </w:tcPr>
          <w:p w:rsidR="00F836E5" w:rsidRDefault="00F836E5" w:rsidP="00E76064">
            <w:pPr>
              <w:jc w:val="center"/>
            </w:pPr>
            <w:r>
              <w:t>C</w:t>
            </w:r>
          </w:p>
        </w:tc>
        <w:tc>
          <w:tcPr>
            <w:tcW w:w="692" w:type="dxa"/>
            <w:gridSpan w:val="3"/>
            <w:vAlign w:val="center"/>
          </w:tcPr>
          <w:p w:rsidR="00F836E5" w:rsidRDefault="00F836E5" w:rsidP="00E76064">
            <w:pPr>
              <w:jc w:val="center"/>
            </w:pPr>
            <w:r>
              <w:t>D</w:t>
            </w:r>
          </w:p>
        </w:tc>
        <w:tc>
          <w:tcPr>
            <w:tcW w:w="691" w:type="dxa"/>
            <w:gridSpan w:val="2"/>
            <w:vAlign w:val="center"/>
          </w:tcPr>
          <w:p w:rsidR="00F836E5" w:rsidRDefault="00F836E5" w:rsidP="00E76064">
            <w:pPr>
              <w:jc w:val="center"/>
            </w:pPr>
            <w:r>
              <w:t>E</w:t>
            </w:r>
          </w:p>
        </w:tc>
        <w:tc>
          <w:tcPr>
            <w:tcW w:w="695" w:type="dxa"/>
            <w:vAlign w:val="center"/>
          </w:tcPr>
          <w:p w:rsidR="00F836E5" w:rsidRDefault="00F836E5" w:rsidP="00E76064">
            <w:pPr>
              <w:jc w:val="center"/>
            </w:pPr>
            <w:r>
              <w:t>F</w:t>
            </w:r>
          </w:p>
        </w:tc>
      </w:tr>
      <w:tr w:rsidR="00F836E5" w:rsidTr="00E76064">
        <w:tc>
          <w:tcPr>
            <w:tcW w:w="4923" w:type="dxa"/>
            <w:gridSpan w:val="5"/>
          </w:tcPr>
          <w:p w:rsidR="00F836E5" w:rsidRDefault="00F836E5" w:rsidP="004F49FC">
            <w:pPr>
              <w:jc w:val="both"/>
            </w:pPr>
            <w:r>
              <w:t>Přehlednost a členění práce</w:t>
            </w:r>
          </w:p>
        </w:tc>
        <w:tc>
          <w:tcPr>
            <w:tcW w:w="691" w:type="dxa"/>
            <w:gridSpan w:val="2"/>
            <w:vAlign w:val="center"/>
          </w:tcPr>
          <w:p w:rsidR="00F836E5" w:rsidRDefault="00F836E5" w:rsidP="00E76064">
            <w:pPr>
              <w:jc w:val="center"/>
            </w:pPr>
            <w:r>
              <w:t>A</w:t>
            </w:r>
          </w:p>
        </w:tc>
        <w:tc>
          <w:tcPr>
            <w:tcW w:w="692" w:type="dxa"/>
            <w:vAlign w:val="center"/>
          </w:tcPr>
          <w:p w:rsidR="00F836E5" w:rsidRPr="00373829" w:rsidRDefault="00F836E5" w:rsidP="00E76064">
            <w:pPr>
              <w:jc w:val="center"/>
              <w:rPr>
                <w:b/>
              </w:rPr>
            </w:pPr>
            <w:r w:rsidRPr="00373829">
              <w:rPr>
                <w:b/>
                <w:color w:val="FF0000"/>
              </w:rPr>
              <w:t>B</w:t>
            </w:r>
          </w:p>
        </w:tc>
        <w:tc>
          <w:tcPr>
            <w:tcW w:w="696" w:type="dxa"/>
            <w:gridSpan w:val="2"/>
            <w:vAlign w:val="center"/>
          </w:tcPr>
          <w:p w:rsidR="00F836E5" w:rsidRDefault="00F836E5" w:rsidP="00E76064">
            <w:pPr>
              <w:jc w:val="center"/>
            </w:pPr>
            <w:r>
              <w:t>C</w:t>
            </w:r>
          </w:p>
        </w:tc>
        <w:tc>
          <w:tcPr>
            <w:tcW w:w="692" w:type="dxa"/>
            <w:gridSpan w:val="3"/>
            <w:vAlign w:val="center"/>
          </w:tcPr>
          <w:p w:rsidR="00F836E5" w:rsidRDefault="00F836E5" w:rsidP="00E76064">
            <w:pPr>
              <w:jc w:val="center"/>
            </w:pPr>
            <w:r>
              <w:t>D</w:t>
            </w:r>
          </w:p>
        </w:tc>
        <w:tc>
          <w:tcPr>
            <w:tcW w:w="691" w:type="dxa"/>
            <w:gridSpan w:val="2"/>
            <w:vAlign w:val="center"/>
          </w:tcPr>
          <w:p w:rsidR="00F836E5" w:rsidRDefault="00F836E5" w:rsidP="00E76064">
            <w:pPr>
              <w:jc w:val="center"/>
            </w:pPr>
            <w:r>
              <w:t>E</w:t>
            </w:r>
          </w:p>
        </w:tc>
        <w:tc>
          <w:tcPr>
            <w:tcW w:w="695" w:type="dxa"/>
            <w:vAlign w:val="center"/>
          </w:tcPr>
          <w:p w:rsidR="00F836E5" w:rsidRDefault="00F836E5" w:rsidP="00E76064">
            <w:pPr>
              <w:jc w:val="center"/>
            </w:pPr>
            <w:r>
              <w:t>F</w:t>
            </w:r>
          </w:p>
        </w:tc>
      </w:tr>
      <w:tr w:rsidR="00F836E5" w:rsidTr="00E76064">
        <w:tc>
          <w:tcPr>
            <w:tcW w:w="4923" w:type="dxa"/>
            <w:gridSpan w:val="5"/>
          </w:tcPr>
          <w:p w:rsidR="00F836E5" w:rsidRDefault="00F836E5" w:rsidP="004F49FC">
            <w:pPr>
              <w:jc w:val="both"/>
            </w:pPr>
            <w:r>
              <w:t>Jazyková a stylistická úroveň práce</w:t>
            </w:r>
          </w:p>
        </w:tc>
        <w:tc>
          <w:tcPr>
            <w:tcW w:w="691" w:type="dxa"/>
            <w:gridSpan w:val="2"/>
            <w:vAlign w:val="center"/>
          </w:tcPr>
          <w:p w:rsidR="00F836E5" w:rsidRDefault="00F836E5" w:rsidP="00E76064">
            <w:pPr>
              <w:jc w:val="center"/>
            </w:pPr>
            <w:r>
              <w:t>A</w:t>
            </w:r>
          </w:p>
        </w:tc>
        <w:tc>
          <w:tcPr>
            <w:tcW w:w="692" w:type="dxa"/>
            <w:vAlign w:val="center"/>
          </w:tcPr>
          <w:p w:rsidR="00F836E5" w:rsidRPr="00373829" w:rsidRDefault="00F836E5" w:rsidP="00E76064">
            <w:pPr>
              <w:jc w:val="center"/>
              <w:rPr>
                <w:b/>
              </w:rPr>
            </w:pPr>
            <w:r w:rsidRPr="00373829">
              <w:rPr>
                <w:b/>
                <w:color w:val="FF0000"/>
              </w:rPr>
              <w:t>B</w:t>
            </w:r>
          </w:p>
        </w:tc>
        <w:tc>
          <w:tcPr>
            <w:tcW w:w="696" w:type="dxa"/>
            <w:gridSpan w:val="2"/>
            <w:vAlign w:val="center"/>
          </w:tcPr>
          <w:p w:rsidR="00F836E5" w:rsidRDefault="00F836E5" w:rsidP="00E76064">
            <w:pPr>
              <w:jc w:val="center"/>
            </w:pPr>
            <w:r>
              <w:t>C</w:t>
            </w:r>
          </w:p>
        </w:tc>
        <w:tc>
          <w:tcPr>
            <w:tcW w:w="692" w:type="dxa"/>
            <w:gridSpan w:val="3"/>
            <w:vAlign w:val="center"/>
          </w:tcPr>
          <w:p w:rsidR="00F836E5" w:rsidRDefault="00F836E5" w:rsidP="00E76064">
            <w:pPr>
              <w:jc w:val="center"/>
            </w:pPr>
            <w:r>
              <w:t>D</w:t>
            </w:r>
          </w:p>
        </w:tc>
        <w:tc>
          <w:tcPr>
            <w:tcW w:w="691" w:type="dxa"/>
            <w:gridSpan w:val="2"/>
            <w:vAlign w:val="center"/>
          </w:tcPr>
          <w:p w:rsidR="00F836E5" w:rsidRDefault="00F836E5" w:rsidP="00E76064">
            <w:pPr>
              <w:jc w:val="center"/>
            </w:pPr>
            <w:r>
              <w:t>E</w:t>
            </w:r>
          </w:p>
        </w:tc>
        <w:tc>
          <w:tcPr>
            <w:tcW w:w="695" w:type="dxa"/>
            <w:vAlign w:val="center"/>
          </w:tcPr>
          <w:p w:rsidR="00F836E5" w:rsidRDefault="00F836E5" w:rsidP="00E76064">
            <w:pPr>
              <w:jc w:val="center"/>
            </w:pPr>
            <w:r>
              <w:t>F</w:t>
            </w:r>
          </w:p>
        </w:tc>
      </w:tr>
      <w:tr w:rsidR="00F836E5" w:rsidTr="00E76064">
        <w:tc>
          <w:tcPr>
            <w:tcW w:w="4923" w:type="dxa"/>
            <w:gridSpan w:val="5"/>
          </w:tcPr>
          <w:p w:rsidR="00F836E5" w:rsidRDefault="00F836E5" w:rsidP="004F49FC">
            <w:pPr>
              <w:jc w:val="both"/>
            </w:pPr>
            <w:r>
              <w:t xml:space="preserve">Grafické zpracování (množství a kvalita </w:t>
            </w:r>
            <w:r w:rsidR="00707EBF">
              <w:t xml:space="preserve">textu, </w:t>
            </w:r>
            <w:r>
              <w:t>tabulek, grafů, ilustrací aj.)</w:t>
            </w:r>
          </w:p>
        </w:tc>
        <w:tc>
          <w:tcPr>
            <w:tcW w:w="691" w:type="dxa"/>
            <w:gridSpan w:val="2"/>
            <w:vAlign w:val="center"/>
          </w:tcPr>
          <w:p w:rsidR="00F836E5" w:rsidRDefault="00F836E5" w:rsidP="00E76064">
            <w:pPr>
              <w:jc w:val="center"/>
            </w:pPr>
            <w:r>
              <w:t>A</w:t>
            </w:r>
          </w:p>
        </w:tc>
        <w:tc>
          <w:tcPr>
            <w:tcW w:w="692" w:type="dxa"/>
            <w:vAlign w:val="center"/>
          </w:tcPr>
          <w:p w:rsidR="00F836E5" w:rsidRPr="00373829" w:rsidRDefault="00F836E5" w:rsidP="00E76064">
            <w:pPr>
              <w:jc w:val="center"/>
              <w:rPr>
                <w:b/>
              </w:rPr>
            </w:pPr>
            <w:r w:rsidRPr="00373829">
              <w:rPr>
                <w:b/>
                <w:color w:val="FF0000"/>
              </w:rPr>
              <w:t>B</w:t>
            </w:r>
          </w:p>
        </w:tc>
        <w:tc>
          <w:tcPr>
            <w:tcW w:w="696" w:type="dxa"/>
            <w:gridSpan w:val="2"/>
            <w:vAlign w:val="center"/>
          </w:tcPr>
          <w:p w:rsidR="00F836E5" w:rsidRDefault="00F836E5" w:rsidP="00E76064">
            <w:pPr>
              <w:jc w:val="center"/>
            </w:pPr>
            <w:r>
              <w:t>C</w:t>
            </w:r>
          </w:p>
        </w:tc>
        <w:tc>
          <w:tcPr>
            <w:tcW w:w="692" w:type="dxa"/>
            <w:gridSpan w:val="3"/>
            <w:vAlign w:val="center"/>
          </w:tcPr>
          <w:p w:rsidR="00F836E5" w:rsidRDefault="00F836E5" w:rsidP="00E76064">
            <w:pPr>
              <w:jc w:val="center"/>
            </w:pPr>
            <w:r>
              <w:t>D</w:t>
            </w:r>
          </w:p>
        </w:tc>
        <w:tc>
          <w:tcPr>
            <w:tcW w:w="691" w:type="dxa"/>
            <w:gridSpan w:val="2"/>
            <w:vAlign w:val="center"/>
          </w:tcPr>
          <w:p w:rsidR="00F836E5" w:rsidRDefault="00F836E5" w:rsidP="00E76064">
            <w:pPr>
              <w:jc w:val="center"/>
            </w:pPr>
            <w:r>
              <w:t>E</w:t>
            </w:r>
          </w:p>
        </w:tc>
        <w:tc>
          <w:tcPr>
            <w:tcW w:w="695" w:type="dxa"/>
            <w:vAlign w:val="center"/>
          </w:tcPr>
          <w:p w:rsidR="00F836E5" w:rsidRDefault="00F836E5" w:rsidP="00E76064">
            <w:pPr>
              <w:jc w:val="center"/>
            </w:pPr>
            <w:r>
              <w:t>F</w:t>
            </w:r>
          </w:p>
        </w:tc>
      </w:tr>
      <w:tr w:rsidR="00F836E5" w:rsidTr="003275A4">
        <w:tc>
          <w:tcPr>
            <w:tcW w:w="4923" w:type="dxa"/>
            <w:gridSpan w:val="5"/>
          </w:tcPr>
          <w:p w:rsidR="00F836E5" w:rsidRDefault="00F836E5" w:rsidP="004F49FC">
            <w:pPr>
              <w:jc w:val="both"/>
            </w:pPr>
            <w:r>
              <w:t xml:space="preserve">Rozsah práce </w:t>
            </w:r>
            <w:r w:rsidR="00AC785B" w:rsidRPr="000B0E0D">
              <w:t>(</w:t>
            </w:r>
            <w:r w:rsidR="00707EBF">
              <w:t>3</w:t>
            </w:r>
            <w:r w:rsidR="00AC785B" w:rsidRPr="000B0E0D">
              <w:t>0–70 stran)</w:t>
            </w:r>
          </w:p>
        </w:tc>
        <w:tc>
          <w:tcPr>
            <w:tcW w:w="1383" w:type="dxa"/>
            <w:gridSpan w:val="3"/>
          </w:tcPr>
          <w:p w:rsidR="00F836E5" w:rsidRDefault="00143E8B">
            <w:sdt>
              <w:sdtPr>
                <w:rPr>
                  <w:rFonts w:ascii="Arial Narrow" w:hAnsi="Arial Narrow"/>
                </w:rPr>
                <w:id w:val="-339076655"/>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F836E5">
              <w:t>dodržen</w:t>
            </w:r>
          </w:p>
        </w:tc>
        <w:tc>
          <w:tcPr>
            <w:tcW w:w="1357" w:type="dxa"/>
            <w:gridSpan w:val="4"/>
          </w:tcPr>
          <w:p w:rsidR="00F836E5" w:rsidRDefault="00143E8B" w:rsidP="00E85D9E">
            <w:sdt>
              <w:sdtPr>
                <w:rPr>
                  <w:rFonts w:ascii="Arial Narrow" w:hAnsi="Arial Narrow"/>
                </w:rPr>
                <w:id w:val="900255936"/>
                <w14:checkbox>
                  <w14:checked w14:val="1"/>
                  <w14:checkedState w14:val="2612" w14:font="MS Gothic"/>
                  <w14:uncheckedState w14:val="2610" w14:font="MS Gothic"/>
                </w14:checkbox>
              </w:sdtPr>
              <w:sdtEndPr/>
              <w:sdtContent>
                <w:r w:rsidR="00373829">
                  <w:rPr>
                    <w:rFonts w:ascii="MS Gothic" w:eastAsia="MS Gothic" w:hAnsi="MS Gothic" w:hint="eastAsia"/>
                  </w:rPr>
                  <w:t>☒</w:t>
                </w:r>
              </w:sdtContent>
            </w:sdt>
            <w:r w:rsidR="00E85D9E">
              <w:t>p</w:t>
            </w:r>
            <w:r w:rsidR="00F836E5">
              <w:t>řekročen</w:t>
            </w:r>
          </w:p>
        </w:tc>
        <w:tc>
          <w:tcPr>
            <w:tcW w:w="1417" w:type="dxa"/>
            <w:gridSpan w:val="4"/>
          </w:tcPr>
          <w:p w:rsidR="00F836E5" w:rsidRDefault="00143E8B">
            <w:sdt>
              <w:sdtPr>
                <w:rPr>
                  <w:rFonts w:ascii="Arial Narrow" w:hAnsi="Arial Narrow"/>
                </w:rPr>
                <w:id w:val="1978176888"/>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F836E5">
              <w:t>nedosažen</w:t>
            </w:r>
          </w:p>
        </w:tc>
      </w:tr>
      <w:tr w:rsidR="00AC785B" w:rsidTr="003275A4">
        <w:trPr>
          <w:trHeight w:val="547"/>
        </w:trPr>
        <w:tc>
          <w:tcPr>
            <w:tcW w:w="9080" w:type="dxa"/>
            <w:gridSpan w:val="16"/>
          </w:tcPr>
          <w:p w:rsidR="00AC785B" w:rsidRPr="003275A4" w:rsidRDefault="00AC785B">
            <w:pPr>
              <w:rPr>
                <w:b/>
              </w:rPr>
            </w:pPr>
            <w:r w:rsidRPr="003275A4">
              <w:rPr>
                <w:b/>
              </w:rPr>
              <w:t>Zdůvodnění hodnocení</w:t>
            </w:r>
            <w:r w:rsidR="00667FD5" w:rsidRPr="003275A4">
              <w:rPr>
                <w:b/>
              </w:rPr>
              <w:t xml:space="preserve"> jednotlivých oddílů</w:t>
            </w:r>
            <w:r w:rsidRPr="003275A4">
              <w:rPr>
                <w:b/>
              </w:rPr>
              <w:t xml:space="preserve"> (</w:t>
            </w:r>
            <w:r w:rsidR="00707EBF" w:rsidRPr="003275A4">
              <w:rPr>
                <w:b/>
              </w:rPr>
              <w:t xml:space="preserve">zejména </w:t>
            </w:r>
            <w:r w:rsidRPr="003275A4">
              <w:rPr>
                <w:b/>
                <w:i/>
              </w:rPr>
              <w:t>zdůvodněte snížení klasifikace</w:t>
            </w:r>
            <w:r w:rsidRPr="003275A4">
              <w:rPr>
                <w:b/>
              </w:rPr>
              <w:t xml:space="preserve">): </w:t>
            </w:r>
          </w:p>
          <w:p w:rsidR="000905F0" w:rsidRDefault="00373829" w:rsidP="00373829">
            <w:pPr>
              <w:spacing w:line="276" w:lineRule="auto"/>
              <w:jc w:val="both"/>
            </w:pPr>
            <w:r>
              <w:t>Předložená bakalářská práce je zajímavým „vhledem“ do problematiky realizace ošetřovatelské péče u cílové skup</w:t>
            </w:r>
            <w:r w:rsidR="00E76064">
              <w:t xml:space="preserve">iny osob s Downovým syndromem. </w:t>
            </w:r>
            <w:r>
              <w:t xml:space="preserve">Práce je psána jen s občasnými překlepy </w:t>
            </w:r>
            <w:r>
              <w:br/>
              <w:t xml:space="preserve">a gramatickými chybami, čtivou formou a využívá logického sledu informací a členění vlastního prezentačního aparátu. Práce je již tradičně členěna na část teoretickou a část praktickou. </w:t>
            </w:r>
            <w:r>
              <w:lastRenderedPageBreak/>
              <w:t>Empirická část byla zpracována přístupem kvantitativním, a to s využitím dotazníkové</w:t>
            </w:r>
            <w:r w:rsidR="00E76064">
              <w:t>ho</w:t>
            </w:r>
            <w:r>
              <w:t xml:space="preserve"> šetření </w:t>
            </w:r>
            <w:r>
              <w:br/>
              <w:t xml:space="preserve">u </w:t>
            </w:r>
            <w:r w:rsidR="00E76064">
              <w:t xml:space="preserve">cílové skupiny </w:t>
            </w:r>
            <w:r>
              <w:t>sester. Teoretická část obsahuje místy nepodložená tvrzení, někdy je obtížné odlišit myšlenky (informace) autorky od poznatků převzatých. Cíl formulovaný v </w:t>
            </w:r>
            <w:r w:rsidRPr="00E76064">
              <w:rPr>
                <w:i/>
              </w:rPr>
              <w:t>Úvodu</w:t>
            </w:r>
            <w:r>
              <w:t xml:space="preserve"> práce je nelogický, liší se od cíle práce uváděného na jiných místech práce. </w:t>
            </w:r>
            <w:r w:rsidR="00281E98">
              <w:t>V práci se objevují přímé citáty, které mohly být nahrazeny parafrázemi, s vyšší mírou analýzy</w:t>
            </w:r>
            <w:r w:rsidR="00E76064">
              <w:t xml:space="preserve"> v nich obsažených</w:t>
            </w:r>
            <w:r w:rsidR="00281E98">
              <w:t>. Taktéž nepříliš věrohodně „vypadají“ odstavce práce s jedinou větou textu a i celé podkapitoly zpracované z pouhého jediného zdroje</w:t>
            </w:r>
            <w:r w:rsidR="00E76064">
              <w:t xml:space="preserve"> informací – </w:t>
            </w:r>
            <w:r w:rsidR="00E76064">
              <w:t>některé dokonce zdroj informací postrádají</w:t>
            </w:r>
            <w:r w:rsidR="00E76064">
              <w:t xml:space="preserve"> </w:t>
            </w:r>
            <w:r w:rsidR="00E76064">
              <w:t>zcela, příp. jsou zpracovány pouze z jednoho on-line zdroje informací</w:t>
            </w:r>
            <w:r w:rsidR="00E76064">
              <w:t>.</w:t>
            </w:r>
            <w:r w:rsidR="00281E98">
              <w:t xml:space="preserve"> Je velkou škodou, že autorka práce získané poznatky neanalyzuje a nekomparuje. Některé podkapitoly nesou nevhodné označení (např. „</w:t>
            </w:r>
            <w:r w:rsidR="00281E98" w:rsidRPr="00E76064">
              <w:rPr>
                <w:i/>
              </w:rPr>
              <w:t>Střevní trakt</w:t>
            </w:r>
            <w:r w:rsidR="00281E98">
              <w:t>“; „</w:t>
            </w:r>
            <w:r w:rsidR="00281E98" w:rsidRPr="00E76064">
              <w:rPr>
                <w:i/>
              </w:rPr>
              <w:t>Dermatologie</w:t>
            </w:r>
            <w:r w:rsidR="00E76064">
              <w:t xml:space="preserve">“, apod.). </w:t>
            </w:r>
            <w:r w:rsidR="00281E98">
              <w:t>Jako nedostatečně zpracovanou, bohužel, považuji kapitolu pojednávající o mentální retardaci, která je hlavním důvodem pro specifičnost v přístupu k těmto klientům. Autorka užívá místy nesprávnou odbornou terminologii (např. „</w:t>
            </w:r>
            <w:r w:rsidR="00281E98" w:rsidRPr="00E76064">
              <w:rPr>
                <w:i/>
              </w:rPr>
              <w:t>uspokojování potřeb</w:t>
            </w:r>
            <w:r w:rsidR="00281E98">
              <w:t>“; „</w:t>
            </w:r>
            <w:r w:rsidR="00281E98" w:rsidRPr="00E76064">
              <w:rPr>
                <w:i/>
              </w:rPr>
              <w:t>handicapovaná osoba s Downovým syndromem</w:t>
            </w:r>
            <w:r w:rsidR="00281E98">
              <w:t>“; „</w:t>
            </w:r>
            <w:r w:rsidR="00281E98" w:rsidRPr="00E76064">
              <w:rPr>
                <w:i/>
              </w:rPr>
              <w:t>vada smyslů</w:t>
            </w:r>
            <w:r w:rsidR="00281E98">
              <w:t>“</w:t>
            </w:r>
            <w:r w:rsidR="0062570F">
              <w:t>; „</w:t>
            </w:r>
            <w:r w:rsidR="0062570F" w:rsidRPr="00E76064">
              <w:rPr>
                <w:i/>
              </w:rPr>
              <w:t>mentálně postižený</w:t>
            </w:r>
            <w:r w:rsidR="0062570F">
              <w:t xml:space="preserve">“, </w:t>
            </w:r>
            <w:r w:rsidR="00281E98">
              <w:t>apod.). V teoretické části nezaznívá informace o službě rané péče či raných intervencích,</w:t>
            </w:r>
            <w:r w:rsidR="00E76064">
              <w:t xml:space="preserve"> </w:t>
            </w:r>
            <w:r w:rsidR="00E76064">
              <w:br/>
              <w:t xml:space="preserve">o </w:t>
            </w:r>
            <w:r w:rsidR="00281E98">
              <w:t>spolupráci zdravotnických institucí s dalšími, které poskytují komplexní psychosociální a edukační intervence právě oso</w:t>
            </w:r>
            <w:r w:rsidR="00733212">
              <w:t>bám s touto kategorií zdravotního postižení. Stejně tak mohou sestry (a jiní zdravotničtí nelékařští profesionálové) realizovat péči v pobytových zařízeních sociálních služeb. Příliš nerozumím faktu využití konstruktu „</w:t>
            </w:r>
            <w:r w:rsidR="00733212" w:rsidRPr="00E76064">
              <w:rPr>
                <w:i/>
              </w:rPr>
              <w:t>obtížný klient</w:t>
            </w:r>
            <w:r w:rsidR="00733212">
              <w:t>“, který je spíše směřován do oblasti sociální práce (nejčastěji individuální)</w:t>
            </w:r>
            <w:r w:rsidR="00E76064">
              <w:t>, než ošetřovatelské</w:t>
            </w:r>
            <w:r w:rsidR="00733212">
              <w:t xml:space="preserve">. Bohužel nedostatečně, a také nesprávně, je koncipováno pojednání o alternativní a augmentativní komunikaci (AAK). Tato kapitola je obecná, a bohužel není o formách </w:t>
            </w:r>
            <w:r w:rsidR="00E76064">
              <w:t xml:space="preserve">a kategoriích </w:t>
            </w:r>
            <w:r w:rsidR="00733212">
              <w:t xml:space="preserve">AAK, ale spíše </w:t>
            </w:r>
            <w:r w:rsidR="00E76064">
              <w:t xml:space="preserve">o </w:t>
            </w:r>
            <w:r w:rsidR="00733212">
              <w:t xml:space="preserve">jiných než „tradičních“ forem komunikování, což </w:t>
            </w:r>
            <w:r w:rsidR="00E76064">
              <w:t xml:space="preserve">opravdu </w:t>
            </w:r>
            <w:r w:rsidR="00733212">
              <w:t xml:space="preserve">není </w:t>
            </w:r>
            <w:r w:rsidR="00E76064">
              <w:t xml:space="preserve">koncept </w:t>
            </w:r>
            <w:r w:rsidR="00733212">
              <w:t>AAK.</w:t>
            </w:r>
          </w:p>
          <w:p w:rsidR="00733212" w:rsidRDefault="00733212" w:rsidP="00373829">
            <w:pPr>
              <w:spacing w:line="276" w:lineRule="auto"/>
              <w:jc w:val="both"/>
            </w:pPr>
            <w:r>
              <w:t>Také praktická část práce disponuje některými nedostatky. Autorka práce využívá pro sběr dat dotazník vlastní konstrukce, chybí však fáze předvýzkumu (nebo alespoň realizace ověření vhodnosti, správnosti a aplikovatelnosti dotazníku). Cíle práce jsou, bohužel, velmi široce koncipované, navíc některé „neměřitelné“. Dotazník je značně rozsáhlý (celkově 27 položek), což svědčí o nesprávném uchopení měřícího nástroje (př</w:t>
            </w:r>
            <w:r w:rsidR="00E76064">
              <w:t xml:space="preserve">edevším, když autorka nepracuje </w:t>
            </w:r>
            <w:r>
              <w:t xml:space="preserve">s hypotézami). Zkoumaný soubor sester je limitován (různým stupněm vzděláním; chybí kritéria pro zařazení osob do výzkumného šetření, apod.). V práci nejsou uvedeny důvody (informace) pro konstrukci jednotlivých položek dotazníku (bohužel tak teoretická část práce neplní účel „přehledu poznatků“, ze kterých by vyvstal zkoumaný problém, na který se lze zaměřit). Dále není uveden postup analýzy dat, postup práce s daty. Výsledky jsou zpracovány formou textu, formou tabulky </w:t>
            </w:r>
            <w:r>
              <w:br/>
              <w:t xml:space="preserve">a formou grafu, což považuji za </w:t>
            </w:r>
            <w:r w:rsidR="00E76064">
              <w:t xml:space="preserve">naprosto </w:t>
            </w:r>
            <w:r>
              <w:t>zbytečné</w:t>
            </w:r>
            <w:r w:rsidR="00E76064">
              <w:t xml:space="preserve"> (ve svých třech podobách je předkládána tatáž informace – výsledek)</w:t>
            </w:r>
            <w:r>
              <w:t xml:space="preserve">. </w:t>
            </w:r>
            <w:r w:rsidR="0062570F">
              <w:t>Domnívám se, že v dotazníku autorka zjišťuje informace ne přímo související se zkoumanou oblastí a tématem práce (navíc je někdy z dotazníku cítit ráz spíše „didaktického testu“). Za nevhodně formulované otázky považuji především položky č. 9, 10, 15, 22, 23</w:t>
            </w:r>
            <w:r w:rsidR="00E76064">
              <w:t>,</w:t>
            </w:r>
            <w:r w:rsidR="0062570F">
              <w:t xml:space="preserve"> a i jiné. Některé nabízené možnosti jsou a priori subjektivizační, některé velmi nesprávné (např. co znamená „</w:t>
            </w:r>
            <w:r w:rsidR="0062570F" w:rsidRPr="00E76064">
              <w:rPr>
                <w:i/>
              </w:rPr>
              <w:t>reakce na ošetřovatelskou péči</w:t>
            </w:r>
            <w:r w:rsidR="0062570F">
              <w:t>“?). Není jasné, jakého důvodu autorka zařazuje do baterie otázek položku č. 17. Položka č. 18 není správně vymezena (nejde o formy či druhy AAK). Z práce taktéž není patrné, zdali se respondentky (sestry) vyjadřují ke zkušenostem s klienty dětského nebo dospělého věku</w:t>
            </w:r>
            <w:r w:rsidR="00E76064">
              <w:t>, a co pro ně samotné znamená „zkušenost s klientem s Downovým syndromem“</w:t>
            </w:r>
            <w:r w:rsidR="0062570F">
              <w:t xml:space="preserve">. </w:t>
            </w:r>
          </w:p>
          <w:p w:rsidR="000905F0" w:rsidRDefault="0062570F" w:rsidP="00E76064">
            <w:pPr>
              <w:spacing w:line="276" w:lineRule="auto"/>
              <w:jc w:val="both"/>
            </w:pPr>
            <w:r>
              <w:t xml:space="preserve">Kapitola Diskuse neplní funkci diskuse – pojednává opět o </w:t>
            </w:r>
            <w:r w:rsidR="00E76064">
              <w:t xml:space="preserve">(zřejmě) </w:t>
            </w:r>
            <w:r>
              <w:t xml:space="preserve">„hlavních“ výsledcích, které zde jsou opětovně předloženy. Chybí srovnání s poznatky z literatury (minimálně se zdroji uváděných v teoretické části) či s výsledky publikovaných studií, článků, šetření, kvalifikačních prací </w:t>
            </w:r>
            <w:r>
              <w:lastRenderedPageBreak/>
              <w:t>(dostupných v IS/STAG portálech všech univerzit v našem prostředí). Poměrně zbytečný je také seznam zkratek (nejsou v něm „symboly“), jelikož všechny byly objasněny a nejsou považovány za odborné.</w:t>
            </w:r>
          </w:p>
        </w:tc>
      </w:tr>
      <w:tr w:rsidR="00E85D9E" w:rsidTr="003275A4">
        <w:tc>
          <w:tcPr>
            <w:tcW w:w="9080" w:type="dxa"/>
            <w:gridSpan w:val="16"/>
          </w:tcPr>
          <w:p w:rsidR="00E85D9E" w:rsidRDefault="00E85D9E" w:rsidP="00E7033B">
            <w:pPr>
              <w:rPr>
                <w:b/>
              </w:rPr>
            </w:pPr>
            <w:r w:rsidRPr="003275A4">
              <w:rPr>
                <w:b/>
              </w:rPr>
              <w:lastRenderedPageBreak/>
              <w:t>Otázky k obhajobě:</w:t>
            </w:r>
          </w:p>
          <w:p w:rsidR="0062570F" w:rsidRPr="00D46AEF" w:rsidRDefault="0062570F" w:rsidP="00E76064">
            <w:pPr>
              <w:pStyle w:val="Odstavecseseznamem"/>
              <w:numPr>
                <w:ilvl w:val="0"/>
                <w:numId w:val="3"/>
              </w:numPr>
              <w:ind w:left="426"/>
              <w:jc w:val="both"/>
            </w:pPr>
            <w:r w:rsidRPr="00D46AEF">
              <w:t>Vymezte kritéria pro výběr respondentek (sester), které se účastnily výzkumného šetření.</w:t>
            </w:r>
          </w:p>
          <w:p w:rsidR="0062570F" w:rsidRPr="00D46AEF" w:rsidRDefault="0062570F" w:rsidP="00E76064">
            <w:pPr>
              <w:pStyle w:val="Odstavecseseznamem"/>
              <w:numPr>
                <w:ilvl w:val="0"/>
                <w:numId w:val="3"/>
              </w:numPr>
              <w:ind w:left="426"/>
              <w:jc w:val="both"/>
            </w:pPr>
            <w:r w:rsidRPr="00D46AEF">
              <w:t xml:space="preserve">Uveďte, prosím, na základě čeho (jakých informací, poznatků) byly vymezeny jednotlivé položky dotazníku, a především nabízené možnosti. </w:t>
            </w:r>
          </w:p>
          <w:p w:rsidR="0062570F" w:rsidRPr="00D46AEF" w:rsidRDefault="0062570F" w:rsidP="00E76064">
            <w:pPr>
              <w:pStyle w:val="Odstavecseseznamem"/>
              <w:numPr>
                <w:ilvl w:val="0"/>
                <w:numId w:val="3"/>
              </w:numPr>
              <w:ind w:left="426"/>
              <w:jc w:val="both"/>
            </w:pPr>
            <w:r w:rsidRPr="00D46AEF">
              <w:t>Popište, prosím, jak jednotlivé kapitoly teoretické části souvisejí s položkami dotazníku. Myslíte si, že všechny kapitoly v práci jsou uvedeny vhodně směrem ke zjišťovaným informacím?</w:t>
            </w:r>
          </w:p>
          <w:p w:rsidR="0062570F" w:rsidRDefault="0062570F" w:rsidP="00E76064">
            <w:pPr>
              <w:pStyle w:val="Odstavecseseznamem"/>
              <w:numPr>
                <w:ilvl w:val="0"/>
                <w:numId w:val="3"/>
              </w:numPr>
              <w:ind w:left="426"/>
              <w:jc w:val="both"/>
            </w:pPr>
            <w:r w:rsidRPr="00D46AEF">
              <w:t>Vyjádřete se, prosím, k tvrzením, která uvádíte:</w:t>
            </w:r>
          </w:p>
          <w:p w:rsidR="0062570F" w:rsidRPr="00E76064" w:rsidRDefault="00D46AEF" w:rsidP="00E76064">
            <w:pPr>
              <w:pStyle w:val="Odstavecseseznamem"/>
              <w:numPr>
                <w:ilvl w:val="0"/>
                <w:numId w:val="5"/>
              </w:numPr>
              <w:ind w:left="851"/>
              <w:jc w:val="both"/>
            </w:pPr>
            <w:r w:rsidRPr="00E76064">
              <w:rPr>
                <w:sz w:val="23"/>
                <w:szCs w:val="23"/>
              </w:rPr>
              <w:t>„</w:t>
            </w:r>
            <w:r w:rsidR="0062570F" w:rsidRPr="00E76064">
              <w:rPr>
                <w:i/>
                <w:sz w:val="23"/>
                <w:szCs w:val="23"/>
              </w:rPr>
              <w:t>U všech odběrů je možné, že se výsledky nějakým způsobem znehodnotí, což je pro rodiče i plod traumatizu</w:t>
            </w:r>
            <w:r w:rsidRPr="00E76064">
              <w:rPr>
                <w:i/>
                <w:sz w:val="23"/>
                <w:szCs w:val="23"/>
              </w:rPr>
              <w:t>jící (</w:t>
            </w:r>
            <w:proofErr w:type="spellStart"/>
            <w:r w:rsidRPr="00E76064">
              <w:rPr>
                <w:i/>
                <w:sz w:val="23"/>
                <w:szCs w:val="23"/>
              </w:rPr>
              <w:t>Selikowitz</w:t>
            </w:r>
            <w:proofErr w:type="spellEnd"/>
            <w:r w:rsidRPr="00E76064">
              <w:rPr>
                <w:i/>
                <w:sz w:val="23"/>
                <w:szCs w:val="23"/>
              </w:rPr>
              <w:t>, 2005, s. 193)“</w:t>
            </w:r>
            <w:r w:rsidR="00E76064">
              <w:rPr>
                <w:sz w:val="23"/>
                <w:szCs w:val="23"/>
              </w:rPr>
              <w:t xml:space="preserve">. </w:t>
            </w:r>
            <w:r w:rsidRPr="00E76064">
              <w:rPr>
                <w:sz w:val="23"/>
                <w:szCs w:val="23"/>
              </w:rPr>
              <w:t>(s. 16)</w:t>
            </w:r>
          </w:p>
          <w:p w:rsidR="00E76064" w:rsidRPr="00E76064" w:rsidRDefault="00D46AEF" w:rsidP="00E76064">
            <w:pPr>
              <w:pStyle w:val="Odstavecseseznamem"/>
              <w:numPr>
                <w:ilvl w:val="0"/>
                <w:numId w:val="5"/>
              </w:numPr>
              <w:ind w:left="851"/>
              <w:jc w:val="both"/>
            </w:pPr>
            <w:r w:rsidRPr="00E76064">
              <w:rPr>
                <w:sz w:val="23"/>
                <w:szCs w:val="23"/>
              </w:rPr>
              <w:t>V položce dotazníku č. 27: jaký je rozdíl mezi odpověďmi „</w:t>
            </w:r>
            <w:r w:rsidRPr="00E76064">
              <w:rPr>
                <w:i/>
                <w:sz w:val="23"/>
                <w:szCs w:val="23"/>
              </w:rPr>
              <w:t>ANO – SPÍŠE ANO – NE – SPÍŠE NE, PRAXE JE JINÁ</w:t>
            </w:r>
            <w:r w:rsidRPr="00E76064">
              <w:rPr>
                <w:sz w:val="23"/>
                <w:szCs w:val="23"/>
              </w:rPr>
              <w:t>“. Jak jsou tyto odpovědi odlišitelné, a především měřitelné?</w:t>
            </w:r>
          </w:p>
          <w:p w:rsidR="00E76064" w:rsidRPr="00E76064" w:rsidRDefault="00D46AEF" w:rsidP="00E76064">
            <w:pPr>
              <w:pStyle w:val="Odstavecseseznamem"/>
              <w:numPr>
                <w:ilvl w:val="0"/>
                <w:numId w:val="5"/>
              </w:numPr>
              <w:ind w:left="851"/>
              <w:jc w:val="both"/>
            </w:pPr>
            <w:r w:rsidRPr="00E76064">
              <w:rPr>
                <w:sz w:val="23"/>
                <w:szCs w:val="23"/>
              </w:rPr>
              <w:t>Opravdu je tvrzení „</w:t>
            </w:r>
            <w:r w:rsidRPr="00E76064">
              <w:rPr>
                <w:i/>
                <w:sz w:val="23"/>
                <w:szCs w:val="23"/>
              </w:rPr>
              <w:t>Dotazníkovým šetřením bylo potvrzeno, že ve zdravotnictví je spousta empatických sester, které mají zájmem se dále vzdělávat v problematice Downova syndromu</w:t>
            </w:r>
            <w:r w:rsidRPr="00E76064">
              <w:rPr>
                <w:sz w:val="23"/>
                <w:szCs w:val="23"/>
              </w:rPr>
              <w:t>“ (s. 68) pravdivé? Jak jste zjišťovala empatii a samotný zájem se vzdělávat?</w:t>
            </w:r>
          </w:p>
          <w:p w:rsidR="00D46AEF" w:rsidRPr="00E76064" w:rsidRDefault="00D46AEF" w:rsidP="00E76064">
            <w:pPr>
              <w:pStyle w:val="Odstavecseseznamem"/>
              <w:numPr>
                <w:ilvl w:val="0"/>
                <w:numId w:val="5"/>
              </w:numPr>
              <w:ind w:left="851"/>
              <w:jc w:val="both"/>
            </w:pPr>
            <w:r w:rsidRPr="00E76064">
              <w:rPr>
                <w:sz w:val="23"/>
                <w:szCs w:val="23"/>
              </w:rPr>
              <w:t>„</w:t>
            </w:r>
            <w:r w:rsidRPr="00E76064">
              <w:rPr>
                <w:i/>
                <w:sz w:val="23"/>
                <w:szCs w:val="23"/>
              </w:rPr>
              <w:t>Pečovat o dítě či dospělého s Downovým syndromem je velmi náročné jak pro pečující personál, tak i pro rodinu</w:t>
            </w:r>
            <w:r w:rsidRPr="00E76064">
              <w:rPr>
                <w:sz w:val="23"/>
                <w:szCs w:val="23"/>
              </w:rPr>
              <w:t>“. Lze, prosím, tohle tvrzení podložit bakalářskou prací?</w:t>
            </w:r>
          </w:p>
          <w:p w:rsidR="00D46AEF" w:rsidRPr="0062570F" w:rsidRDefault="00D46AEF" w:rsidP="00E76064">
            <w:pPr>
              <w:pStyle w:val="Odstavecseseznamem"/>
              <w:numPr>
                <w:ilvl w:val="0"/>
                <w:numId w:val="3"/>
              </w:numPr>
              <w:ind w:left="426"/>
              <w:jc w:val="both"/>
              <w:rPr>
                <w:b/>
              </w:rPr>
            </w:pPr>
            <w:r>
              <w:rPr>
                <w:sz w:val="23"/>
                <w:szCs w:val="23"/>
              </w:rPr>
              <w:t xml:space="preserve">Uveďte, jaká jsou tedy ona samotná specifika ošetřovatelské péče ve vztahu ke klientele s Downovým syndromem? Kde jsou tato „specifika“, prosím, v práci zjištěna, popsána </w:t>
            </w:r>
            <w:r w:rsidR="00E76064">
              <w:rPr>
                <w:sz w:val="23"/>
                <w:szCs w:val="23"/>
              </w:rPr>
              <w:br/>
            </w:r>
            <w:bookmarkStart w:id="0" w:name="_GoBack"/>
            <w:bookmarkEnd w:id="0"/>
            <w:r>
              <w:rPr>
                <w:sz w:val="23"/>
                <w:szCs w:val="23"/>
              </w:rPr>
              <w:t>a předložena?</w:t>
            </w:r>
          </w:p>
        </w:tc>
      </w:tr>
      <w:tr w:rsidR="00487D8D" w:rsidTr="003275A4">
        <w:tc>
          <w:tcPr>
            <w:tcW w:w="1701" w:type="dxa"/>
            <w:vMerge w:val="restart"/>
          </w:tcPr>
          <w:p w:rsidR="00487D8D" w:rsidRPr="005E4C88" w:rsidRDefault="00487D8D" w:rsidP="00487D8D">
            <w:r w:rsidRPr="005E4C88">
              <w:rPr>
                <w:b/>
              </w:rPr>
              <w:t xml:space="preserve">Práci k obhajobě: </w:t>
            </w:r>
          </w:p>
        </w:tc>
        <w:tc>
          <w:tcPr>
            <w:tcW w:w="1624" w:type="dxa"/>
            <w:gridSpan w:val="2"/>
          </w:tcPr>
          <w:p w:rsidR="00487D8D" w:rsidRPr="005E4C88" w:rsidRDefault="00143E8B" w:rsidP="00487D8D">
            <w:pPr>
              <w:rPr>
                <w:sz w:val="20"/>
                <w:szCs w:val="20"/>
              </w:rPr>
            </w:pPr>
            <w:sdt>
              <w:sdtPr>
                <w:rPr>
                  <w:rFonts w:ascii="Times New Roman" w:hAnsi="Times New Roman"/>
                </w:rPr>
                <w:id w:val="-1469430137"/>
                <w14:checkbox>
                  <w14:checked w14:val="1"/>
                  <w14:checkedState w14:val="2612" w14:font="MS Gothic"/>
                  <w14:uncheckedState w14:val="2610" w14:font="MS Gothic"/>
                </w14:checkbox>
              </w:sdtPr>
              <w:sdtEndPr/>
              <w:sdtContent>
                <w:r w:rsidR="00373829">
                  <w:rPr>
                    <w:rFonts w:ascii="MS Gothic" w:eastAsia="MS Gothic" w:hAnsi="MS Gothic" w:hint="eastAsia"/>
                  </w:rPr>
                  <w:t>☒</w:t>
                </w:r>
              </w:sdtContent>
            </w:sdt>
            <w:r w:rsidR="002A558B" w:rsidRPr="005E4C88">
              <w:rPr>
                <w:rFonts w:ascii="Times New Roman" w:hAnsi="Times New Roman"/>
              </w:rPr>
              <w:t xml:space="preserve"> </w:t>
            </w:r>
            <w:r w:rsidR="002A558B" w:rsidRPr="005E4C88">
              <w:rPr>
                <w:sz w:val="20"/>
                <w:szCs w:val="20"/>
              </w:rPr>
              <w:t>doporučuji</w:t>
            </w:r>
          </w:p>
        </w:tc>
        <w:tc>
          <w:tcPr>
            <w:tcW w:w="1413" w:type="dxa"/>
          </w:tcPr>
          <w:p w:rsidR="00487D8D" w:rsidRPr="005E4C88" w:rsidRDefault="00487D8D" w:rsidP="00487D8D">
            <w:pPr>
              <w:rPr>
                <w:sz w:val="20"/>
                <w:szCs w:val="20"/>
              </w:rPr>
            </w:pPr>
            <w:r w:rsidRPr="005E4C88">
              <w:rPr>
                <w:sz w:val="20"/>
                <w:szCs w:val="20"/>
              </w:rPr>
              <w:t>a navrhuji klasifikaci:</w:t>
            </w:r>
          </w:p>
        </w:tc>
        <w:tc>
          <w:tcPr>
            <w:tcW w:w="864" w:type="dxa"/>
            <w:gridSpan w:val="2"/>
          </w:tcPr>
          <w:p w:rsidR="00487D8D" w:rsidRPr="005E4C88" w:rsidRDefault="00143E8B" w:rsidP="00487D8D">
            <w:sdt>
              <w:sdtPr>
                <w:rPr>
                  <w:rFonts w:ascii="Arial Narrow" w:hAnsi="Arial Narrow"/>
                </w:rPr>
                <w:id w:val="-1881699802"/>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A</w:t>
            </w:r>
          </w:p>
        </w:tc>
        <w:tc>
          <w:tcPr>
            <w:tcW w:w="865" w:type="dxa"/>
            <w:gridSpan w:val="3"/>
          </w:tcPr>
          <w:p w:rsidR="00487D8D" w:rsidRPr="005E4C88" w:rsidRDefault="00143E8B" w:rsidP="00487D8D">
            <w:sdt>
              <w:sdtPr>
                <w:rPr>
                  <w:rFonts w:ascii="Arial Narrow" w:hAnsi="Arial Narrow"/>
                </w:rPr>
                <w:id w:val="-1359347410"/>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B</w:t>
            </w:r>
          </w:p>
        </w:tc>
        <w:tc>
          <w:tcPr>
            <w:tcW w:w="865" w:type="dxa"/>
            <w:gridSpan w:val="2"/>
          </w:tcPr>
          <w:p w:rsidR="00487D8D" w:rsidRPr="005E4C88" w:rsidRDefault="00143E8B" w:rsidP="00487D8D">
            <w:sdt>
              <w:sdtPr>
                <w:rPr>
                  <w:rFonts w:ascii="Arial Narrow" w:hAnsi="Arial Narrow"/>
                </w:rPr>
                <w:id w:val="1842652735"/>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C</w:t>
            </w:r>
          </w:p>
        </w:tc>
        <w:tc>
          <w:tcPr>
            <w:tcW w:w="866" w:type="dxa"/>
            <w:gridSpan w:val="3"/>
          </w:tcPr>
          <w:p w:rsidR="00487D8D" w:rsidRPr="005E4C88" w:rsidRDefault="00143E8B" w:rsidP="00487D8D">
            <w:sdt>
              <w:sdtPr>
                <w:rPr>
                  <w:rFonts w:ascii="Arial Narrow" w:hAnsi="Arial Narrow"/>
                </w:rPr>
                <w:id w:val="-1408757186"/>
                <w14:checkbox>
                  <w14:checked w14:val="1"/>
                  <w14:checkedState w14:val="2612" w14:font="MS Gothic"/>
                  <w14:uncheckedState w14:val="2610" w14:font="MS Gothic"/>
                </w14:checkbox>
              </w:sdtPr>
              <w:sdtEndPr/>
              <w:sdtContent>
                <w:r w:rsidR="00373829">
                  <w:rPr>
                    <w:rFonts w:ascii="MS Gothic" w:eastAsia="MS Gothic" w:hAnsi="MS Gothic" w:hint="eastAsia"/>
                  </w:rPr>
                  <w:t>☒</w:t>
                </w:r>
              </w:sdtContent>
            </w:sdt>
            <w:r w:rsidR="00E85D9E">
              <w:rPr>
                <w:rFonts w:ascii="Arial Narrow" w:hAnsi="Arial Narrow"/>
              </w:rPr>
              <w:t xml:space="preserve"> </w:t>
            </w:r>
            <w:r w:rsidR="00487D8D" w:rsidRPr="005E4C88">
              <w:t>D</w:t>
            </w:r>
          </w:p>
        </w:tc>
        <w:tc>
          <w:tcPr>
            <w:tcW w:w="882" w:type="dxa"/>
            <w:gridSpan w:val="2"/>
          </w:tcPr>
          <w:p w:rsidR="00487D8D" w:rsidRDefault="00143E8B" w:rsidP="00487D8D">
            <w:sdt>
              <w:sdtPr>
                <w:rPr>
                  <w:rFonts w:ascii="Arial Narrow" w:hAnsi="Arial Narrow"/>
                </w:rPr>
                <w:id w:val="1986114448"/>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E</w:t>
            </w:r>
          </w:p>
        </w:tc>
      </w:tr>
      <w:tr w:rsidR="00E85D9E" w:rsidTr="003275A4">
        <w:tc>
          <w:tcPr>
            <w:tcW w:w="1701" w:type="dxa"/>
            <w:vMerge/>
          </w:tcPr>
          <w:p w:rsidR="00E85D9E" w:rsidRDefault="00E85D9E" w:rsidP="00E7033B">
            <w:pPr>
              <w:rPr>
                <w:b/>
                <w:highlight w:val="yellow"/>
              </w:rPr>
            </w:pPr>
          </w:p>
        </w:tc>
        <w:tc>
          <w:tcPr>
            <w:tcW w:w="1624" w:type="dxa"/>
            <w:gridSpan w:val="2"/>
          </w:tcPr>
          <w:p w:rsidR="00E85D9E" w:rsidRPr="002A558B" w:rsidRDefault="00143E8B" w:rsidP="00E7033B">
            <w:pPr>
              <w:rPr>
                <w:sz w:val="20"/>
                <w:szCs w:val="20"/>
              </w:rPr>
            </w:pPr>
            <w:sdt>
              <w:sdtPr>
                <w:rPr>
                  <w:rFonts w:ascii="Times New Roman" w:hAnsi="Times New Roman"/>
                </w:rPr>
                <w:id w:val="-442681954"/>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sidRPr="002A558B">
              <w:rPr>
                <w:rFonts w:ascii="Times New Roman" w:hAnsi="Times New Roman"/>
              </w:rPr>
              <w:t xml:space="preserve"> </w:t>
            </w:r>
            <w:r w:rsidR="00E85D9E" w:rsidRPr="002A558B">
              <w:rPr>
                <w:sz w:val="20"/>
                <w:szCs w:val="20"/>
              </w:rPr>
              <w:t>nedoporučuji</w:t>
            </w:r>
          </w:p>
        </w:tc>
        <w:tc>
          <w:tcPr>
            <w:tcW w:w="5755" w:type="dxa"/>
            <w:gridSpan w:val="13"/>
          </w:tcPr>
          <w:p w:rsidR="00E85D9E" w:rsidRPr="004F49FC" w:rsidRDefault="00E85D9E" w:rsidP="00E85D9E">
            <w:pPr>
              <w:rPr>
                <w:sz w:val="20"/>
                <w:szCs w:val="20"/>
              </w:rPr>
            </w:pPr>
            <w:r w:rsidRPr="004F49FC">
              <w:rPr>
                <w:sz w:val="20"/>
                <w:szCs w:val="20"/>
              </w:rPr>
              <w:t>stručné odůvodnění v případě nedoporučení k obhajobě:</w:t>
            </w:r>
          </w:p>
          <w:p w:rsidR="00E85D9E" w:rsidRDefault="00143E8B" w:rsidP="00E7033B">
            <w:sdt>
              <w:sdtPr>
                <w:id w:val="-262693455"/>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1B3F1A" w:rsidRPr="005D079A">
              <w:t xml:space="preserve"> </w:t>
            </w:r>
            <w:r w:rsidR="001B3F1A">
              <w:t>F</w:t>
            </w:r>
          </w:p>
        </w:tc>
      </w:tr>
      <w:tr w:rsidR="00AC785B" w:rsidTr="00900ED0">
        <w:tc>
          <w:tcPr>
            <w:tcW w:w="4738" w:type="dxa"/>
            <w:gridSpan w:val="4"/>
          </w:tcPr>
          <w:p w:rsidR="00AC785B" w:rsidRDefault="00AC785B" w:rsidP="00BC2A63">
            <w:r>
              <w:t>Datum:</w:t>
            </w:r>
            <w:r w:rsidR="00373829">
              <w:t xml:space="preserve"> 01. 06. 2016 </w:t>
            </w:r>
          </w:p>
        </w:tc>
        <w:tc>
          <w:tcPr>
            <w:tcW w:w="4342" w:type="dxa"/>
            <w:gridSpan w:val="12"/>
          </w:tcPr>
          <w:p w:rsidR="00AC785B" w:rsidRDefault="00AC785B" w:rsidP="000859A4">
            <w:r>
              <w:t>Podpis:</w:t>
            </w:r>
            <w:r w:rsidR="005E0314">
              <w:t xml:space="preserve"> Jan Chrastina, v. r. </w:t>
            </w:r>
          </w:p>
        </w:tc>
      </w:tr>
    </w:tbl>
    <w:p w:rsidR="00D82AEB" w:rsidRDefault="005E0314">
      <w:r>
        <w:tab/>
      </w:r>
    </w:p>
    <w:sectPr w:rsidR="00D82AEB" w:rsidSect="00BA74A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E8B" w:rsidRDefault="00143E8B" w:rsidP="004C45B6">
      <w:pPr>
        <w:spacing w:after="0" w:line="240" w:lineRule="auto"/>
      </w:pPr>
      <w:r>
        <w:separator/>
      </w:r>
    </w:p>
  </w:endnote>
  <w:endnote w:type="continuationSeparator" w:id="0">
    <w:p w:rsidR="00143E8B" w:rsidRDefault="00143E8B" w:rsidP="004C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E8B" w:rsidRDefault="00143E8B" w:rsidP="004C45B6">
      <w:pPr>
        <w:spacing w:after="0" w:line="240" w:lineRule="auto"/>
      </w:pPr>
      <w:r>
        <w:separator/>
      </w:r>
    </w:p>
  </w:footnote>
  <w:footnote w:type="continuationSeparator" w:id="0">
    <w:p w:rsidR="00143E8B" w:rsidRDefault="00143E8B" w:rsidP="004C4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D0" w:rsidRDefault="00900ED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217C"/>
    <w:multiLevelType w:val="hybridMultilevel"/>
    <w:tmpl w:val="6E9858A8"/>
    <w:lvl w:ilvl="0" w:tplc="8528C1A4">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DC85F99"/>
    <w:multiLevelType w:val="hybridMultilevel"/>
    <w:tmpl w:val="D7CAF01A"/>
    <w:lvl w:ilvl="0" w:tplc="DC508AA2">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8B4D37"/>
    <w:multiLevelType w:val="hybridMultilevel"/>
    <w:tmpl w:val="0ED093FC"/>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nsid w:val="4E111D4F"/>
    <w:multiLevelType w:val="hybridMultilevel"/>
    <w:tmpl w:val="BDD04D6A"/>
    <w:lvl w:ilvl="0" w:tplc="60B4604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776D58C5"/>
    <w:multiLevelType w:val="hybridMultilevel"/>
    <w:tmpl w:val="FCF279C4"/>
    <w:lvl w:ilvl="0" w:tplc="B958DAF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EB"/>
    <w:rsid w:val="00017ACE"/>
    <w:rsid w:val="000222E9"/>
    <w:rsid w:val="000811B8"/>
    <w:rsid w:val="000905F0"/>
    <w:rsid w:val="00127679"/>
    <w:rsid w:val="00143E8B"/>
    <w:rsid w:val="00153ABC"/>
    <w:rsid w:val="001B148C"/>
    <w:rsid w:val="001B3F1A"/>
    <w:rsid w:val="00270B91"/>
    <w:rsid w:val="00281E98"/>
    <w:rsid w:val="002A558B"/>
    <w:rsid w:val="002A7C9E"/>
    <w:rsid w:val="003275A4"/>
    <w:rsid w:val="00373829"/>
    <w:rsid w:val="00384E64"/>
    <w:rsid w:val="003925D9"/>
    <w:rsid w:val="00451FDE"/>
    <w:rsid w:val="0047082F"/>
    <w:rsid w:val="004732B8"/>
    <w:rsid w:val="00487D8D"/>
    <w:rsid w:val="004C45B6"/>
    <w:rsid w:val="004E2622"/>
    <w:rsid w:val="004F49FC"/>
    <w:rsid w:val="00514F4A"/>
    <w:rsid w:val="00585D57"/>
    <w:rsid w:val="005E0314"/>
    <w:rsid w:val="005E4C88"/>
    <w:rsid w:val="00603958"/>
    <w:rsid w:val="0062570F"/>
    <w:rsid w:val="006650B5"/>
    <w:rsid w:val="00667FD5"/>
    <w:rsid w:val="006C5753"/>
    <w:rsid w:val="00705FA6"/>
    <w:rsid w:val="00707EBF"/>
    <w:rsid w:val="0071495A"/>
    <w:rsid w:val="00730C11"/>
    <w:rsid w:val="00733212"/>
    <w:rsid w:val="00900ED0"/>
    <w:rsid w:val="009246F8"/>
    <w:rsid w:val="0098046A"/>
    <w:rsid w:val="0099475D"/>
    <w:rsid w:val="00996161"/>
    <w:rsid w:val="00A32848"/>
    <w:rsid w:val="00AB7549"/>
    <w:rsid w:val="00AC785B"/>
    <w:rsid w:val="00BA74A0"/>
    <w:rsid w:val="00BC2A63"/>
    <w:rsid w:val="00BF794A"/>
    <w:rsid w:val="00C0316C"/>
    <w:rsid w:val="00C61293"/>
    <w:rsid w:val="00C64D29"/>
    <w:rsid w:val="00CB0AEA"/>
    <w:rsid w:val="00CF543A"/>
    <w:rsid w:val="00D46AEF"/>
    <w:rsid w:val="00D64B8B"/>
    <w:rsid w:val="00D82AEB"/>
    <w:rsid w:val="00DB6634"/>
    <w:rsid w:val="00E76064"/>
    <w:rsid w:val="00E85D9E"/>
    <w:rsid w:val="00F702A8"/>
    <w:rsid w:val="00F836E5"/>
    <w:rsid w:val="00F97920"/>
    <w:rsid w:val="00FA4B70"/>
    <w:rsid w:val="00FD7478"/>
    <w:rsid w:val="00FF78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 w:type="paragraph" w:customStyle="1" w:styleId="Default">
    <w:name w:val="Default"/>
    <w:rsid w:val="0037382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 w:type="paragraph" w:customStyle="1" w:styleId="Default">
    <w:name w:val="Default"/>
    <w:rsid w:val="0037382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1184</Words>
  <Characters>6991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PdF UP Olomouc</Company>
  <LinksUpToDate>false</LinksUpToDate>
  <CharactersWithSpaces>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Jan CHRASTINA</cp:lastModifiedBy>
  <cp:revision>4</cp:revision>
  <cp:lastPrinted>2015-09-02T08:37:00Z</cp:lastPrinted>
  <dcterms:created xsi:type="dcterms:W3CDTF">2016-06-01T14:24:00Z</dcterms:created>
  <dcterms:modified xsi:type="dcterms:W3CDTF">2016-06-02T08:24:00Z</dcterms:modified>
</cp:coreProperties>
</file>