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01"/>
            </w:tblGrid>
            <w:tr w:rsidR="001436CF" w:rsidRPr="00204A31">
              <w:trPr>
                <w:trHeight w:val="225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685"/>
                  </w:tblGrid>
                  <w:tr w:rsidR="00204A31" w:rsidRPr="00204A31">
                    <w:trPr>
                      <w:trHeight w:val="225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5469"/>
                        </w:tblGrid>
                        <w:tr w:rsidR="006F3148">
                          <w:trPr>
                            <w:trHeight w:val="501"/>
                          </w:trPr>
                          <w:tc>
                            <w:tcPr>
                              <w:tcW w:w="0" w:type="auto"/>
                            </w:tcPr>
                            <w:p w:rsidR="006F3148" w:rsidRDefault="006F3148" w:rsidP="006F3148">
                              <w:pPr>
                                <w:spacing w:after="0" w:line="240" w:lineRule="auto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6F3148">
                                <w:t>Výskyt stresové symptomatologie u studentů studijního oboru Zdravotně sociální pracovník</w:t>
                              </w:r>
                              <w:r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204A31" w:rsidRPr="00204A31" w:rsidRDefault="00204A31" w:rsidP="00204A3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1436CF" w:rsidRPr="00204A31" w:rsidRDefault="001436CF" w:rsidP="001436CF">
                  <w:pPr>
                    <w:spacing w:after="0" w:line="240" w:lineRule="auto"/>
                  </w:pP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6F3148">
            <w:r>
              <w:t xml:space="preserve">Iva </w:t>
            </w:r>
            <w:proofErr w:type="spellStart"/>
            <w:r>
              <w:t>Krystý</w:t>
            </w:r>
            <w:bookmarkStart w:id="0" w:name="_GoBack"/>
            <w:bookmarkEnd w:id="0"/>
            <w:r>
              <w:t>nková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1436CF">
            <w:r>
              <w:t>Mgr. Lucia Slobodová, PhD.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1436CF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1436CF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F30E22" w:rsidRDefault="00D82AEB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6F3148" w:rsidRDefault="00FA4B70" w:rsidP="003275A4">
            <w:pPr>
              <w:jc w:val="center"/>
              <w:rPr>
                <w:b/>
                <w:highlight w:val="yellow"/>
              </w:rPr>
            </w:pPr>
            <w:r w:rsidRPr="006F3148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 w:rsidRPr="006F3148"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6F3148" w:rsidRDefault="00C61293" w:rsidP="003275A4">
            <w:pPr>
              <w:jc w:val="center"/>
              <w:rPr>
                <w:b/>
                <w:highlight w:val="yellow"/>
              </w:rPr>
            </w:pPr>
            <w:r w:rsidRPr="006F3148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6F3148" w:rsidRDefault="00C61293" w:rsidP="003275A4">
            <w:pPr>
              <w:jc w:val="center"/>
            </w:pPr>
            <w:r w:rsidRPr="006F3148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6F3148" w:rsidRDefault="00C61293" w:rsidP="003275A4">
            <w:pPr>
              <w:jc w:val="center"/>
              <w:rPr>
                <w:b/>
                <w:highlight w:val="yellow"/>
              </w:rPr>
            </w:pPr>
            <w:r w:rsidRPr="006F3148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6F3148" w:rsidRDefault="00C61293" w:rsidP="003275A4">
            <w:pPr>
              <w:jc w:val="center"/>
            </w:pPr>
            <w:r w:rsidRPr="006F3148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30E22" w:rsidRDefault="00C61293" w:rsidP="003275A4">
            <w:pPr>
              <w:jc w:val="center"/>
              <w:rPr>
                <w:b/>
                <w:i/>
                <w:highlight w:val="yellow"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6F3148" w:rsidRDefault="00C61293" w:rsidP="003275A4">
            <w:pPr>
              <w:jc w:val="center"/>
              <w:rPr>
                <w:highlight w:val="yellow"/>
              </w:rPr>
            </w:pPr>
            <w:r w:rsidRPr="006F3148">
              <w:t>A</w:t>
            </w:r>
          </w:p>
        </w:tc>
        <w:tc>
          <w:tcPr>
            <w:tcW w:w="692" w:type="dxa"/>
          </w:tcPr>
          <w:p w:rsidR="00C61293" w:rsidRPr="006F3148" w:rsidRDefault="00C61293" w:rsidP="003275A4">
            <w:pPr>
              <w:jc w:val="center"/>
              <w:rPr>
                <w:b/>
              </w:rPr>
            </w:pPr>
            <w:r w:rsidRPr="006F3148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6F3148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Pr="006F3148" w:rsidRDefault="00C61293" w:rsidP="003275A4">
            <w:pPr>
              <w:jc w:val="center"/>
            </w:pPr>
            <w:r w:rsidRPr="006F3148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Pr="006F3148" w:rsidRDefault="00C61293" w:rsidP="003275A4">
            <w:pPr>
              <w:jc w:val="center"/>
            </w:pPr>
            <w:r w:rsidRPr="006F3148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6F3148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Pr="006F3148" w:rsidRDefault="00C61293" w:rsidP="003275A4">
            <w:pPr>
              <w:jc w:val="center"/>
            </w:pPr>
            <w:r w:rsidRPr="006F3148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30E22" w:rsidRDefault="00C61293" w:rsidP="003275A4">
            <w:pPr>
              <w:jc w:val="center"/>
              <w:rPr>
                <w:b/>
                <w:i/>
                <w:highlight w:val="yellow"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6F3148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6F3148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3275A4" w:rsidRPr="00F30E2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F30E22" w:rsidRDefault="00F836E5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6F3148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6F3148" w:rsidRDefault="00F836E5" w:rsidP="003275A4">
            <w:pPr>
              <w:jc w:val="center"/>
              <w:rPr>
                <w:b/>
                <w:highlight w:val="yellow"/>
              </w:rPr>
            </w:pPr>
            <w:r w:rsidRPr="006F3148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Pr="006F3148" w:rsidRDefault="00F836E5" w:rsidP="003275A4">
            <w:pPr>
              <w:jc w:val="center"/>
            </w:pPr>
            <w:r w:rsidRPr="006F3148"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F30E22" w:rsidRDefault="00F836E5" w:rsidP="003275A4">
            <w:pPr>
              <w:jc w:val="center"/>
              <w:rPr>
                <w:b/>
                <w:highlight w:val="yellow"/>
              </w:rPr>
            </w:pPr>
            <w:r w:rsidRPr="006F3148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Pr="006F3148" w:rsidRDefault="00F836E5" w:rsidP="003275A4">
            <w:pPr>
              <w:jc w:val="center"/>
            </w:pPr>
            <w:r w:rsidRPr="006F3148"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F30E22" w:rsidRDefault="00F836E5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204A31" w:rsidRDefault="00F836E5" w:rsidP="003275A4">
            <w:pPr>
              <w:jc w:val="center"/>
              <w:rPr>
                <w:highlight w:val="yellow"/>
              </w:rPr>
            </w:pPr>
            <w:r w:rsidRPr="00204A31">
              <w:t>A</w:t>
            </w:r>
          </w:p>
        </w:tc>
        <w:tc>
          <w:tcPr>
            <w:tcW w:w="692" w:type="dxa"/>
          </w:tcPr>
          <w:p w:rsidR="00F836E5" w:rsidRPr="006F3148" w:rsidRDefault="00F836E5" w:rsidP="003275A4">
            <w:pPr>
              <w:jc w:val="center"/>
              <w:rPr>
                <w:b/>
              </w:rPr>
            </w:pPr>
            <w:r w:rsidRPr="006F3148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6F3148" w:rsidRDefault="00F836E5" w:rsidP="003275A4">
            <w:pPr>
              <w:jc w:val="center"/>
            </w:pPr>
            <w:r w:rsidRPr="006F3148"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5849B6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 w:rsidRPr="00204A31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5849B6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 w:rsidRPr="00204A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5849B6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2262B7" w:rsidP="00F30E22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Predkladaná práca spracovaná</w:t>
            </w:r>
            <w:r w:rsidR="00204A31">
              <w:rPr>
                <w:lang w:val="sk-SK"/>
              </w:rPr>
              <w:t xml:space="preserve"> na </w:t>
            </w:r>
            <w:r w:rsidR="006F3148">
              <w:rPr>
                <w:lang w:val="sk-SK"/>
              </w:rPr>
              <w:t xml:space="preserve">veľmi </w:t>
            </w:r>
            <w:r w:rsidR="00204A31">
              <w:rPr>
                <w:lang w:val="sk-SK"/>
              </w:rPr>
              <w:t>dobrej úrovni</w:t>
            </w:r>
            <w:r>
              <w:rPr>
                <w:lang w:val="sk-SK"/>
              </w:rPr>
              <w:t>. Autorka</w:t>
            </w:r>
            <w:r w:rsidR="006F3148">
              <w:rPr>
                <w:lang w:val="sk-SK"/>
              </w:rPr>
              <w:t xml:space="preserve"> jasne</w:t>
            </w:r>
            <w:r>
              <w:rPr>
                <w:lang w:val="sk-SK"/>
              </w:rPr>
              <w:t xml:space="preserve"> formulovala ciele</w:t>
            </w:r>
            <w:r w:rsidR="006F3148">
              <w:rPr>
                <w:lang w:val="sk-SK"/>
              </w:rPr>
              <w:t>, ktoré sa jej podarilo naplniť</w:t>
            </w:r>
            <w:r>
              <w:rPr>
                <w:lang w:val="sk-SK"/>
              </w:rPr>
              <w:t>.</w:t>
            </w:r>
            <w:r w:rsidR="006F3148">
              <w:rPr>
                <w:lang w:val="sk-SK"/>
              </w:rPr>
              <w:t xml:space="preserve"> Musím však podotknúť, že prvá časť cieľu práce znie skôr ako hypotéza.</w:t>
            </w:r>
            <w:r>
              <w:rPr>
                <w:lang w:val="sk-SK"/>
              </w:rPr>
              <w:t xml:space="preserve"> Osnova je logická</w:t>
            </w:r>
            <w:r w:rsidR="006F3148">
              <w:rPr>
                <w:lang w:val="sk-SK"/>
              </w:rPr>
              <w:t>, jednotlivé kapitoly na seba nadväzujú</w:t>
            </w:r>
            <w:r>
              <w:rPr>
                <w:lang w:val="sk-SK"/>
              </w:rPr>
              <w:t xml:space="preserve">. </w:t>
            </w:r>
            <w:r w:rsidR="00204A31">
              <w:rPr>
                <w:lang w:val="sk-SK"/>
              </w:rPr>
              <w:t>Autorka pracovala s relevantnou literatúrou, ktorú</w:t>
            </w:r>
            <w:r w:rsidR="006F3148">
              <w:rPr>
                <w:lang w:val="sk-SK"/>
              </w:rPr>
              <w:t xml:space="preserve"> </w:t>
            </w:r>
            <w:r w:rsidR="006F3148">
              <w:rPr>
                <w:lang w:val="sk-SK"/>
              </w:rPr>
              <w:lastRenderedPageBreak/>
              <w:t>korektne citovala</w:t>
            </w:r>
            <w:r w:rsidR="00204A31">
              <w:rPr>
                <w:lang w:val="sk-SK"/>
              </w:rPr>
              <w:t>.</w:t>
            </w:r>
          </w:p>
          <w:p w:rsidR="000905F0" w:rsidRDefault="002262B7" w:rsidP="006F3148">
            <w:pPr>
              <w:jc w:val="both"/>
            </w:pPr>
            <w:r>
              <w:rPr>
                <w:lang w:val="sk-SK"/>
              </w:rPr>
              <w:t>Empirická časť je dobre spracovaná. Autorka realizovala kvantitatívny výskum, ktorý nastavila tak, aby dostala odpovede na vopred stanovené otázky a ciele.</w:t>
            </w:r>
            <w:r w:rsidR="00A240A9">
              <w:rPr>
                <w:lang w:val="sk-SK"/>
              </w:rPr>
              <w:t xml:space="preserve"> </w:t>
            </w:r>
            <w:r w:rsidR="006F3148">
              <w:rPr>
                <w:lang w:val="sk-SK"/>
              </w:rPr>
              <w:t>Niektoré tabuľky nie sú príliš zrozumiteľné, avšak sú pekne popísané v komentároch.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2262B7" w:rsidRPr="005045BA" w:rsidRDefault="005440A3" w:rsidP="007A379F">
            <w:pPr>
              <w:pStyle w:val="Odstavecseseznamem"/>
              <w:numPr>
                <w:ilvl w:val="0"/>
                <w:numId w:val="4"/>
              </w:num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Uvádzate, že výskumnú vzorku tvorili študenti </w:t>
            </w:r>
            <w:r w:rsidR="001118F9">
              <w:rPr>
                <w:lang w:val="sk-SK"/>
              </w:rPr>
              <w:t>„</w:t>
            </w:r>
            <w:r w:rsidR="001118F9" w:rsidRPr="007A379F">
              <w:rPr>
                <w:lang w:val="sk-SK"/>
              </w:rPr>
              <w:t>prezenční formy studia a kombinované formy studia na Ústavu zdravotnických věd (ÚZV), Fakulty humanitních studií na Univerzitě Tomáše Bati ve Zlíně. Konkrétně šlo o studijní obory Všeobecná sestra, Zdravotně sociální pracovník a Porodní asistentka.“ Podľa názvu práce sa p</w:t>
            </w:r>
            <w:r w:rsidR="007A379F">
              <w:rPr>
                <w:lang w:val="sk-SK"/>
              </w:rPr>
              <w:t>r</w:t>
            </w:r>
            <w:r w:rsidR="001118F9" w:rsidRPr="007A379F">
              <w:rPr>
                <w:lang w:val="sk-SK"/>
              </w:rPr>
              <w:t>edpokl</w:t>
            </w:r>
            <w:r w:rsidR="007A379F">
              <w:rPr>
                <w:lang w:val="sk-SK"/>
              </w:rPr>
              <w:t>a</w:t>
            </w:r>
            <w:r w:rsidR="001118F9" w:rsidRPr="007A379F">
              <w:rPr>
                <w:lang w:val="sk-SK"/>
              </w:rPr>
              <w:t>dá, že sa zameriate iba na študentov odboru ZSP. Z </w:t>
            </w:r>
            <w:r w:rsidR="007A379F">
              <w:rPr>
                <w:lang w:val="sk-SK"/>
              </w:rPr>
              <w:t>akého</w:t>
            </w:r>
            <w:r w:rsidR="001118F9" w:rsidRPr="007A379F">
              <w:rPr>
                <w:lang w:val="sk-SK"/>
              </w:rPr>
              <w:t xml:space="preserve"> dôvodu ste výskumnú vzorku rozšírili aj o iné odbory?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5849B6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3275A4" w:rsidRPr="00F30E2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5849B6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 w:rsidRPr="00F30E2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5849B6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5849B6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5849B6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5849B6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5849B6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849B6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F30E22">
              <w:t xml:space="preserve"> </w:t>
            </w:r>
            <w:proofErr w:type="gramStart"/>
            <w:r w:rsidR="00F30E22">
              <w:t>23.5.2016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E27B32">
              <w:t xml:space="preserve"> </w:t>
            </w:r>
            <w:r w:rsidR="00E27B32">
              <w:t xml:space="preserve">Lucia Slobodová </w:t>
            </w:r>
            <w:proofErr w:type="gramStart"/>
            <w:r w:rsidR="00E27B32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9B6" w:rsidRDefault="005849B6" w:rsidP="004C45B6">
      <w:pPr>
        <w:spacing w:after="0" w:line="240" w:lineRule="auto"/>
      </w:pPr>
      <w:r>
        <w:separator/>
      </w:r>
    </w:p>
  </w:endnote>
  <w:endnote w:type="continuationSeparator" w:id="0">
    <w:p w:rsidR="005849B6" w:rsidRDefault="005849B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9B6" w:rsidRDefault="005849B6" w:rsidP="004C45B6">
      <w:pPr>
        <w:spacing w:after="0" w:line="240" w:lineRule="auto"/>
      </w:pPr>
      <w:r>
        <w:separator/>
      </w:r>
    </w:p>
  </w:footnote>
  <w:footnote w:type="continuationSeparator" w:id="0">
    <w:p w:rsidR="005849B6" w:rsidRDefault="005849B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74782"/>
    <w:multiLevelType w:val="hybridMultilevel"/>
    <w:tmpl w:val="EA509E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516F4"/>
    <w:multiLevelType w:val="hybridMultilevel"/>
    <w:tmpl w:val="F67698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30414"/>
    <w:rsid w:val="000811B8"/>
    <w:rsid w:val="000905F0"/>
    <w:rsid w:val="001118F9"/>
    <w:rsid w:val="00127679"/>
    <w:rsid w:val="001436CF"/>
    <w:rsid w:val="00147070"/>
    <w:rsid w:val="00153ABC"/>
    <w:rsid w:val="001B148C"/>
    <w:rsid w:val="001B3F1A"/>
    <w:rsid w:val="00204A31"/>
    <w:rsid w:val="002262B7"/>
    <w:rsid w:val="002A558B"/>
    <w:rsid w:val="002A7C9E"/>
    <w:rsid w:val="002D6997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045BA"/>
    <w:rsid w:val="00514F4A"/>
    <w:rsid w:val="005440A3"/>
    <w:rsid w:val="005849B6"/>
    <w:rsid w:val="00585D57"/>
    <w:rsid w:val="005E4C88"/>
    <w:rsid w:val="00634209"/>
    <w:rsid w:val="00667FD5"/>
    <w:rsid w:val="006C5753"/>
    <w:rsid w:val="006F3148"/>
    <w:rsid w:val="00705FA6"/>
    <w:rsid w:val="00707EBF"/>
    <w:rsid w:val="0071495A"/>
    <w:rsid w:val="00730C11"/>
    <w:rsid w:val="007A379F"/>
    <w:rsid w:val="00900ED0"/>
    <w:rsid w:val="009246F8"/>
    <w:rsid w:val="00967EFF"/>
    <w:rsid w:val="0098046A"/>
    <w:rsid w:val="0099475D"/>
    <w:rsid w:val="00996161"/>
    <w:rsid w:val="00A240A9"/>
    <w:rsid w:val="00A32848"/>
    <w:rsid w:val="00AB7549"/>
    <w:rsid w:val="00AC785B"/>
    <w:rsid w:val="00AE3406"/>
    <w:rsid w:val="00BA2B63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27B32"/>
    <w:rsid w:val="00E85D9E"/>
    <w:rsid w:val="00F30E22"/>
    <w:rsid w:val="00F702A8"/>
    <w:rsid w:val="00F836E5"/>
    <w:rsid w:val="00F97920"/>
    <w:rsid w:val="00FA4B70"/>
    <w:rsid w:val="00FD7478"/>
    <w:rsid w:val="00FF677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7A8CE-4DCB-40AB-83FB-3A2022B0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36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4</cp:revision>
  <cp:lastPrinted>2015-09-02T08:37:00Z</cp:lastPrinted>
  <dcterms:created xsi:type="dcterms:W3CDTF">2016-05-27T13:57:00Z</dcterms:created>
  <dcterms:modified xsi:type="dcterms:W3CDTF">2016-05-30T07:49:00Z</dcterms:modified>
</cp:coreProperties>
</file>