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06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Mikešová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06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pedagogů středních škol v okrese Žďár nad Sázavou k etnicky a národnostně odlišným žákům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506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06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06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3E3B7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3E3B7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A6D3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A6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tématu. Autorka v rámci teoretické části vhodně vymezuje hlavní koncepty a čerpá z relevantní literatury. Empirická část je zaměřena na zjištění postojů učitelů středních škol k etnicky a národnostně odlišným žákům.</w:t>
            </w:r>
          </w:p>
          <w:p w:rsidR="00B411DB" w:rsidRDefault="003E3B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A6D3D" w:rsidRDefault="00BA6D3D" w:rsidP="003E3B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zvoleného tématu.</w:t>
            </w:r>
          </w:p>
          <w:p w:rsidR="003E3B7E" w:rsidRDefault="003E3B7E" w:rsidP="003E3B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Preciznost zpracování teoretické části </w:t>
            </w:r>
            <w:r w:rsidR="00BA6D3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včetně užití relevantní literatury</w:t>
            </w:r>
            <w:r w:rsidR="00BA6D3D">
              <w:rPr>
                <w:sz w:val="22"/>
                <w:szCs w:val="22"/>
              </w:rPr>
              <w:t>), ale také empirické části bakalářské práce</w:t>
            </w:r>
            <w:r>
              <w:rPr>
                <w:sz w:val="22"/>
                <w:szCs w:val="22"/>
              </w:rPr>
              <w:t>.</w:t>
            </w:r>
          </w:p>
          <w:p w:rsidR="00BA6D3D" w:rsidRDefault="00BA6D3D" w:rsidP="003E3B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a přehlednost práce.</w:t>
            </w:r>
          </w:p>
          <w:p w:rsidR="00BA6D3D" w:rsidRDefault="00BA6D3D" w:rsidP="003E3B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kapitoly </w:t>
            </w:r>
            <w:r w:rsidRPr="00BA6D3D">
              <w:rPr>
                <w:i/>
                <w:sz w:val="22"/>
                <w:szCs w:val="22"/>
              </w:rPr>
              <w:t>Diskuze</w:t>
            </w:r>
            <w:r>
              <w:rPr>
                <w:i/>
                <w:sz w:val="22"/>
                <w:szCs w:val="22"/>
              </w:rPr>
              <w:t>.</w:t>
            </w:r>
          </w:p>
          <w:p w:rsidR="003E3B7E" w:rsidRDefault="003E3B7E" w:rsidP="003E3B7E">
            <w:pPr>
              <w:rPr>
                <w:sz w:val="22"/>
                <w:szCs w:val="22"/>
              </w:rPr>
            </w:pPr>
          </w:p>
          <w:p w:rsidR="003E3B7E" w:rsidRDefault="003E3B7E" w:rsidP="003E3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BA6D3D" w:rsidRDefault="003E3B7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bakalářské práce by kapitola 1.3 zasluhovala hlubší analýzu.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A6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jste formulovala hypotézy?</w:t>
            </w:r>
          </w:p>
          <w:p w:rsidR="00B411DB" w:rsidRPr="00C50B27" w:rsidRDefault="00BA6D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metoda výběru výzkumného souboru?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6D3D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6D3D">
              <w:rPr>
                <w:sz w:val="22"/>
                <w:szCs w:val="22"/>
              </w:rPr>
              <w:t xml:space="preserve"> Anna Petr Šafránková, v 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81F" w:rsidRDefault="0040181F">
      <w:r>
        <w:separator/>
      </w:r>
    </w:p>
  </w:endnote>
  <w:endnote w:type="continuationSeparator" w:id="0">
    <w:p w:rsidR="0040181F" w:rsidRDefault="0040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81F" w:rsidRDefault="0040181F">
      <w:r>
        <w:separator/>
      </w:r>
    </w:p>
  </w:footnote>
  <w:footnote w:type="continuationSeparator" w:id="0">
    <w:p w:rsidR="0040181F" w:rsidRDefault="004018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35F8"/>
    <w:multiLevelType w:val="hybridMultilevel"/>
    <w:tmpl w:val="19EE33A0"/>
    <w:lvl w:ilvl="0" w:tplc="43C662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154F27"/>
    <w:rsid w:val="00362AB0"/>
    <w:rsid w:val="003E3B7E"/>
    <w:rsid w:val="003F5DA2"/>
    <w:rsid w:val="0040181F"/>
    <w:rsid w:val="00512982"/>
    <w:rsid w:val="00526D47"/>
    <w:rsid w:val="0055255D"/>
    <w:rsid w:val="0057600F"/>
    <w:rsid w:val="005C219A"/>
    <w:rsid w:val="006847E2"/>
    <w:rsid w:val="00691B5E"/>
    <w:rsid w:val="00743BE8"/>
    <w:rsid w:val="007553A2"/>
    <w:rsid w:val="008614B3"/>
    <w:rsid w:val="009A27D5"/>
    <w:rsid w:val="00A75682"/>
    <w:rsid w:val="00B411DB"/>
    <w:rsid w:val="00B5065F"/>
    <w:rsid w:val="00BA3203"/>
    <w:rsid w:val="00BA6D3D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062418-AD37-403C-BE1F-CC7FF87E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2</cp:revision>
  <cp:lastPrinted>2012-04-25T08:21:00Z</cp:lastPrinted>
  <dcterms:created xsi:type="dcterms:W3CDTF">2016-05-12T11:18:00Z</dcterms:created>
  <dcterms:modified xsi:type="dcterms:W3CDTF">2016-05-12T11:18:00Z</dcterms:modified>
</cp:coreProperties>
</file>