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B03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DOMINIKA HRACHOVSKÁ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B03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na českou společnost očima homosexuálů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3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A5B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D69E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2013F4" w:rsidRPr="00AD69EB" w:rsidRDefault="00AD69EB" w:rsidP="00AD69E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Obtížný</w:t>
            </w:r>
            <w:r w:rsidR="0068031A">
              <w:rPr>
                <w:sz w:val="22"/>
                <w:szCs w:val="22"/>
              </w:rPr>
              <w:t xml:space="preserve"> námět s jasným vztahem k</w:t>
            </w:r>
            <w:r w:rsidR="000B2153">
              <w:rPr>
                <w:sz w:val="22"/>
                <w:szCs w:val="22"/>
              </w:rPr>
              <w:t> </w:t>
            </w:r>
            <w:r w:rsidR="0068031A">
              <w:rPr>
                <w:sz w:val="22"/>
                <w:szCs w:val="22"/>
              </w:rPr>
              <w:t>oboru</w:t>
            </w:r>
            <w:r w:rsidR="000B2153">
              <w:rPr>
                <w:sz w:val="22"/>
                <w:szCs w:val="22"/>
              </w:rPr>
              <w:t>, logické uspořádání kapitol teoretické části</w:t>
            </w:r>
          </w:p>
          <w:p w:rsidR="007A08C6" w:rsidRDefault="007A08C6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</w:t>
            </w:r>
            <w:r w:rsidR="00AD69EB">
              <w:rPr>
                <w:sz w:val="22"/>
                <w:szCs w:val="22"/>
              </w:rPr>
              <w:t xml:space="preserve"> jsou</w:t>
            </w:r>
            <w:r>
              <w:rPr>
                <w:sz w:val="22"/>
                <w:szCs w:val="22"/>
              </w:rPr>
              <w:t xml:space="preserve"> srozumitelné, způsob jejich formulace </w:t>
            </w:r>
            <w:r w:rsidR="00AD69EB">
              <w:rPr>
                <w:sz w:val="22"/>
                <w:szCs w:val="22"/>
              </w:rPr>
              <w:t xml:space="preserve">však </w:t>
            </w:r>
            <w:r w:rsidR="001C6097">
              <w:rPr>
                <w:sz w:val="22"/>
                <w:szCs w:val="22"/>
              </w:rPr>
              <w:t xml:space="preserve">chvílemi </w:t>
            </w:r>
            <w:r>
              <w:rPr>
                <w:sz w:val="22"/>
                <w:szCs w:val="22"/>
              </w:rPr>
              <w:t>asociuje spíše kvantitativně než kvalitativně zaměřený výzkum</w:t>
            </w:r>
          </w:p>
          <w:p w:rsidR="009B2445" w:rsidRDefault="009B2445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Autorce se podařilo získat homogenní výzkumný soubor z hlediska </w:t>
            </w:r>
            <w:r w:rsidR="00367C31">
              <w:rPr>
                <w:sz w:val="22"/>
                <w:szCs w:val="22"/>
              </w:rPr>
              <w:t>věku a biologického pohlaví</w:t>
            </w:r>
          </w:p>
          <w:p w:rsidR="009B2445" w:rsidRDefault="0035653A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Polostrukturovaný rozhovor obsahuje otevřené i uzavřené otázky, některé z nich </w:t>
            </w:r>
            <w:r w:rsidR="00A43E88">
              <w:rPr>
                <w:sz w:val="22"/>
                <w:szCs w:val="22"/>
              </w:rPr>
              <w:t>se významově</w:t>
            </w:r>
            <w:r>
              <w:rPr>
                <w:sz w:val="22"/>
                <w:szCs w:val="22"/>
              </w:rPr>
              <w:t xml:space="preserve"> prolínají</w:t>
            </w:r>
          </w:p>
          <w:p w:rsidR="0035653A" w:rsidRDefault="0035653A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Ukázku rozhovoru v příloze oceňujeme, je však škoda, že nebyla doplněna kódováním</w:t>
            </w:r>
          </w:p>
          <w:p w:rsidR="00500C0B" w:rsidRPr="00011B5C" w:rsidRDefault="001C609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doporučujeme k obhajobě, v závěrečném hodnocení </w:t>
            </w:r>
            <w:r w:rsidR="00AD69EB">
              <w:rPr>
                <w:sz w:val="22"/>
                <w:szCs w:val="22"/>
              </w:rPr>
              <w:t>přihlížíme k</w:t>
            </w:r>
            <w:r>
              <w:rPr>
                <w:sz w:val="22"/>
                <w:szCs w:val="22"/>
              </w:rPr>
              <w:t xml:space="preserve"> náročnost</w:t>
            </w:r>
            <w:r w:rsidR="00AD69EB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námětu, s nímž se „střetla“ odborně </w:t>
            </w:r>
            <w:r w:rsidR="00AD69EB">
              <w:rPr>
                <w:sz w:val="22"/>
                <w:szCs w:val="22"/>
              </w:rPr>
              <w:t xml:space="preserve">zatím </w:t>
            </w:r>
            <w:r>
              <w:rPr>
                <w:sz w:val="22"/>
                <w:szCs w:val="22"/>
              </w:rPr>
              <w:t xml:space="preserve">méně zkušená studentka, kvalitní zpracování teoretické části a </w:t>
            </w:r>
            <w:r w:rsidR="00011B5C">
              <w:rPr>
                <w:sz w:val="22"/>
                <w:szCs w:val="22"/>
              </w:rPr>
              <w:t>zvýšené nároky, které vyžadovalo získání netypického souboru respondentů</w:t>
            </w:r>
          </w:p>
          <w:p w:rsidR="003E546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2B6096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formálního charakteru, např. s. 9</w:t>
            </w:r>
            <w:r w:rsidR="006B03B1">
              <w:rPr>
                <w:sz w:val="22"/>
                <w:szCs w:val="22"/>
              </w:rPr>
              <w:t>,</w:t>
            </w:r>
            <w:r w:rsidR="00E03F1F">
              <w:rPr>
                <w:sz w:val="22"/>
                <w:szCs w:val="22"/>
              </w:rPr>
              <w:t xml:space="preserve"> 33</w:t>
            </w:r>
            <w:r w:rsidR="0056072A">
              <w:rPr>
                <w:sz w:val="22"/>
                <w:szCs w:val="22"/>
              </w:rPr>
              <w:t>, PII</w:t>
            </w:r>
            <w:r w:rsidR="006B03B1">
              <w:rPr>
                <w:sz w:val="22"/>
                <w:szCs w:val="22"/>
              </w:rPr>
              <w:t>….</w:t>
            </w:r>
          </w:p>
          <w:p w:rsidR="002013F4" w:rsidRDefault="002013F4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Odborné publikace moh</w:t>
            </w:r>
            <w:r w:rsidR="00C80CF5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 být doplněny i o cizojazyčné zdroje</w:t>
            </w:r>
          </w:p>
          <w:p w:rsidR="00A43E88" w:rsidRDefault="00A43E88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Ukázka rozhovoru působí poměrně stručně, uvě</w:t>
            </w:r>
            <w:r w:rsidR="001C6097">
              <w:rPr>
                <w:sz w:val="22"/>
                <w:szCs w:val="22"/>
              </w:rPr>
              <w:t>domujeme si, že vést rozhovory na tak citlivé téma je obtížný úkol i pro odborníky s terapeutickým výcvikem, svůj vliv zde mohla sehrát i skladba otázek a příprava na rozhovor, příprava témat uvolňujících napětí, „překlenujících“ témat aj.</w:t>
            </w:r>
          </w:p>
          <w:p w:rsidR="00FE23F9" w:rsidRPr="00011B5C" w:rsidRDefault="00A43E88" w:rsidP="00011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výzkumu si dala velkou práci se získáním </w:t>
            </w:r>
            <w:r w:rsidR="001C6097">
              <w:rPr>
                <w:sz w:val="22"/>
                <w:szCs w:val="22"/>
              </w:rPr>
              <w:t xml:space="preserve">vzácného </w:t>
            </w:r>
            <w:r>
              <w:rPr>
                <w:sz w:val="22"/>
                <w:szCs w:val="22"/>
              </w:rPr>
              <w:t xml:space="preserve">souboru respondentů, je však škoda, že analýza dat a interpretace výsledků výzkumu </w:t>
            </w:r>
            <w:r w:rsidR="001C6097">
              <w:rPr>
                <w:sz w:val="22"/>
                <w:szCs w:val="22"/>
              </w:rPr>
              <w:t>nebyly důkladněji zpracovány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7C3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367C31">
              <w:rPr>
                <w:b/>
                <w:sz w:val="22"/>
                <w:szCs w:val="22"/>
              </w:rPr>
              <w:t xml:space="preserve"> </w:t>
            </w:r>
            <w:r w:rsidR="00367C31" w:rsidRPr="00367C31">
              <w:rPr>
                <w:sz w:val="22"/>
                <w:szCs w:val="22"/>
              </w:rPr>
              <w:t>Hovořili respondenti např. o tom, jaká je dosažená úroveň jejich vzdělání a jaké jsou jejich aspirace v</w:t>
            </w:r>
            <w:r w:rsidR="00083613">
              <w:rPr>
                <w:sz w:val="22"/>
                <w:szCs w:val="22"/>
              </w:rPr>
              <w:t> profesní oblasti?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D69E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3BB1" w:rsidRDefault="00C80CF5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A87ACE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ACE">
              <w:rPr>
                <w:sz w:val="22"/>
                <w:szCs w:val="22"/>
              </w:rPr>
              <w:t xml:space="preserve"> 10.5.2016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7AC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B7A" w:rsidRDefault="00554B7A">
      <w:r>
        <w:separator/>
      </w:r>
    </w:p>
  </w:endnote>
  <w:endnote w:type="continuationSeparator" w:id="0">
    <w:p w:rsidR="00554B7A" w:rsidRDefault="0055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B7A" w:rsidRDefault="00554B7A">
      <w:r>
        <w:separator/>
      </w:r>
    </w:p>
  </w:footnote>
  <w:footnote w:type="continuationSeparator" w:id="0">
    <w:p w:rsidR="00554B7A" w:rsidRDefault="00554B7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24464"/>
    <w:multiLevelType w:val="hybridMultilevel"/>
    <w:tmpl w:val="31D66654"/>
    <w:lvl w:ilvl="0" w:tplc="F56E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63A9"/>
    <w:multiLevelType w:val="hybridMultilevel"/>
    <w:tmpl w:val="2DE07026"/>
    <w:lvl w:ilvl="0" w:tplc="C3704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9B"/>
    <w:rsid w:val="000053FB"/>
    <w:rsid w:val="00011B5C"/>
    <w:rsid w:val="00016CF3"/>
    <w:rsid w:val="0002146E"/>
    <w:rsid w:val="0006235C"/>
    <w:rsid w:val="000704CE"/>
    <w:rsid w:val="00083613"/>
    <w:rsid w:val="000B2153"/>
    <w:rsid w:val="000E2C47"/>
    <w:rsid w:val="00131081"/>
    <w:rsid w:val="00140945"/>
    <w:rsid w:val="001549C6"/>
    <w:rsid w:val="00155D61"/>
    <w:rsid w:val="001825A5"/>
    <w:rsid w:val="001A1CDE"/>
    <w:rsid w:val="001C3C78"/>
    <w:rsid w:val="001C6097"/>
    <w:rsid w:val="002013F4"/>
    <w:rsid w:val="00203216"/>
    <w:rsid w:val="00232ECD"/>
    <w:rsid w:val="00261DEB"/>
    <w:rsid w:val="0026339B"/>
    <w:rsid w:val="00265CDF"/>
    <w:rsid w:val="0029059C"/>
    <w:rsid w:val="002B1D86"/>
    <w:rsid w:val="002B3708"/>
    <w:rsid w:val="002B6096"/>
    <w:rsid w:val="002C7A23"/>
    <w:rsid w:val="002E624D"/>
    <w:rsid w:val="00302E65"/>
    <w:rsid w:val="003041D6"/>
    <w:rsid w:val="00305448"/>
    <w:rsid w:val="0032084C"/>
    <w:rsid w:val="00350D12"/>
    <w:rsid w:val="0035653A"/>
    <w:rsid w:val="00362A95"/>
    <w:rsid w:val="00362AB0"/>
    <w:rsid w:val="00367C31"/>
    <w:rsid w:val="003D7456"/>
    <w:rsid w:val="003E0057"/>
    <w:rsid w:val="003E546B"/>
    <w:rsid w:val="003F5DA2"/>
    <w:rsid w:val="00404BF2"/>
    <w:rsid w:val="00452032"/>
    <w:rsid w:val="0046766D"/>
    <w:rsid w:val="0048716F"/>
    <w:rsid w:val="00487624"/>
    <w:rsid w:val="00500C0B"/>
    <w:rsid w:val="00511D6B"/>
    <w:rsid w:val="00512159"/>
    <w:rsid w:val="00512982"/>
    <w:rsid w:val="00514664"/>
    <w:rsid w:val="00515609"/>
    <w:rsid w:val="00526D47"/>
    <w:rsid w:val="00532DF1"/>
    <w:rsid w:val="0055255D"/>
    <w:rsid w:val="00554B7A"/>
    <w:rsid w:val="0056072A"/>
    <w:rsid w:val="00572D34"/>
    <w:rsid w:val="005A1CB0"/>
    <w:rsid w:val="005B1E18"/>
    <w:rsid w:val="005C219A"/>
    <w:rsid w:val="005D0F8C"/>
    <w:rsid w:val="005E0F6D"/>
    <w:rsid w:val="005E6126"/>
    <w:rsid w:val="005F33BA"/>
    <w:rsid w:val="00614DB3"/>
    <w:rsid w:val="00627890"/>
    <w:rsid w:val="006330AB"/>
    <w:rsid w:val="00640B28"/>
    <w:rsid w:val="00644C24"/>
    <w:rsid w:val="00653C86"/>
    <w:rsid w:val="00664A1F"/>
    <w:rsid w:val="0068031A"/>
    <w:rsid w:val="006847E2"/>
    <w:rsid w:val="006B03B1"/>
    <w:rsid w:val="006B58BA"/>
    <w:rsid w:val="006B772A"/>
    <w:rsid w:val="006C024F"/>
    <w:rsid w:val="006F65FD"/>
    <w:rsid w:val="00730C1A"/>
    <w:rsid w:val="0074663F"/>
    <w:rsid w:val="007470D5"/>
    <w:rsid w:val="007A08C6"/>
    <w:rsid w:val="007C00D1"/>
    <w:rsid w:val="007C21FD"/>
    <w:rsid w:val="007D3BDF"/>
    <w:rsid w:val="00806876"/>
    <w:rsid w:val="008250CA"/>
    <w:rsid w:val="0083115E"/>
    <w:rsid w:val="00842BE9"/>
    <w:rsid w:val="00864D4A"/>
    <w:rsid w:val="008820F6"/>
    <w:rsid w:val="008A5BCD"/>
    <w:rsid w:val="008D1E14"/>
    <w:rsid w:val="008D306F"/>
    <w:rsid w:val="008F764E"/>
    <w:rsid w:val="00993BB1"/>
    <w:rsid w:val="009B0391"/>
    <w:rsid w:val="009B2445"/>
    <w:rsid w:val="009C48EA"/>
    <w:rsid w:val="009E0BE0"/>
    <w:rsid w:val="00A43E88"/>
    <w:rsid w:val="00A84FFF"/>
    <w:rsid w:val="00A87ACE"/>
    <w:rsid w:val="00AA465C"/>
    <w:rsid w:val="00AD69EB"/>
    <w:rsid w:val="00AE190E"/>
    <w:rsid w:val="00AE5D98"/>
    <w:rsid w:val="00B04D3D"/>
    <w:rsid w:val="00B2064C"/>
    <w:rsid w:val="00B407A5"/>
    <w:rsid w:val="00B411DB"/>
    <w:rsid w:val="00B72274"/>
    <w:rsid w:val="00B73CA5"/>
    <w:rsid w:val="00B95A7E"/>
    <w:rsid w:val="00BA3203"/>
    <w:rsid w:val="00BF611E"/>
    <w:rsid w:val="00C03829"/>
    <w:rsid w:val="00C03D7D"/>
    <w:rsid w:val="00C15B29"/>
    <w:rsid w:val="00C50B27"/>
    <w:rsid w:val="00C72FF8"/>
    <w:rsid w:val="00C76A9C"/>
    <w:rsid w:val="00C80CF5"/>
    <w:rsid w:val="00C8218D"/>
    <w:rsid w:val="00C85A0D"/>
    <w:rsid w:val="00CB0B46"/>
    <w:rsid w:val="00CB470A"/>
    <w:rsid w:val="00CD56A0"/>
    <w:rsid w:val="00D51F9A"/>
    <w:rsid w:val="00D62416"/>
    <w:rsid w:val="00DC1BF5"/>
    <w:rsid w:val="00E03F1F"/>
    <w:rsid w:val="00E57C39"/>
    <w:rsid w:val="00E709EA"/>
    <w:rsid w:val="00E77816"/>
    <w:rsid w:val="00E95CF9"/>
    <w:rsid w:val="00EC4F48"/>
    <w:rsid w:val="00EC51E8"/>
    <w:rsid w:val="00F20CD1"/>
    <w:rsid w:val="00F26F15"/>
    <w:rsid w:val="00F677F6"/>
    <w:rsid w:val="00F85A4C"/>
    <w:rsid w:val="00FD6FB8"/>
    <w:rsid w:val="00FE23F9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11541-FB2A-4B26-BF1E-9948D53F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1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2012-04-25T08:21:00Z</cp:lastPrinted>
  <dcterms:created xsi:type="dcterms:W3CDTF">2016-05-11T12:01:00Z</dcterms:created>
  <dcterms:modified xsi:type="dcterms:W3CDTF">2016-05-11T12:01:00Z</dcterms:modified>
</cp:coreProperties>
</file>