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4F2F1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Zdeněk </w:t>
            </w:r>
            <w:proofErr w:type="spellStart"/>
            <w:r>
              <w:rPr>
                <w:sz w:val="22"/>
                <w:szCs w:val="22"/>
              </w:rPr>
              <w:t>Dvíže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4F2F1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Názory obyvatel Opavska na etnické a národnostní menšiny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4F2F1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Anna Petr Šafránková,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4F2F1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4F2F1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CB38CC" w:rsidP="00CB38C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pojednává o aktuálním tématu. Autor v rámci teoretické části operacionalizuje fundamentální koncepty. Empirická část se zaměřuje na prezentaci výsledků výzkumného šetření (kvantitativního charakteru).</w:t>
            </w:r>
          </w:p>
          <w:p w:rsidR="00B411DB" w:rsidRDefault="00CB38C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CB38CC" w:rsidRDefault="00CB38CC" w:rsidP="00CB38CC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Aktuálnost tématu.</w:t>
            </w:r>
          </w:p>
          <w:p w:rsidR="00CB38CC" w:rsidRDefault="00CB38CC" w:rsidP="00CB38CC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Přehlednost a logická struktura textu.</w:t>
            </w:r>
          </w:p>
          <w:p w:rsidR="00CB38CC" w:rsidRDefault="00CB38CC" w:rsidP="00CB38CC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Vlastní konstrukce výzkumného nástroje. </w:t>
            </w:r>
          </w:p>
          <w:p w:rsidR="00CB38CC" w:rsidRPr="00CB38CC" w:rsidRDefault="00CB38CC" w:rsidP="00CB38CC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rámci teoretické části je vhodně čerpáno z relevantních zdrojů.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4F2F1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4F2F18" w:rsidRDefault="004F2F18" w:rsidP="00CB38CC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Bylo by vhodné uvádět číslování zdrojů v rámci seznamu literatury. </w:t>
            </w:r>
          </w:p>
          <w:p w:rsidR="004F2F18" w:rsidRDefault="004F2F18" w:rsidP="00CB38CC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bakalářské práci se vyskytují drobné gramatické, stylistické a formální nedostatky. </w:t>
            </w:r>
          </w:p>
          <w:p w:rsidR="004F2F18" w:rsidRDefault="004F2F18" w:rsidP="00CB38CC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Kapitoly 1.1; 1.2 by vzhledem k charakteru práce zasluhovaly hlubší zpracování.</w:t>
            </w:r>
          </w:p>
          <w:p w:rsidR="004F2F18" w:rsidRDefault="004F2F18" w:rsidP="00CB38CC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Přílišná fragmentace textu.</w:t>
            </w:r>
          </w:p>
          <w:p w:rsidR="004F2F18" w:rsidRDefault="004F2F18" w:rsidP="00CB38CC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Využívání přímé citace (nad rámec nezbytnosti).</w:t>
            </w:r>
          </w:p>
          <w:p w:rsidR="004F2F18" w:rsidRDefault="00CB38CC" w:rsidP="00CB38CC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teoretické části postrádám hlubší analýzu současné situace v oblasti etnických a národnostních menšin (jak v české republice, tak na území Opavska).</w:t>
            </w:r>
          </w:p>
          <w:p w:rsidR="00CB38CC" w:rsidRDefault="00CB38CC" w:rsidP="004F2F1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Nesprávnost uvedení rozmezí věku v položce dotazníku č. 2 (také tab. </w:t>
            </w:r>
            <w:proofErr w:type="gramStart"/>
            <w:r>
              <w:rPr>
                <w:sz w:val="22"/>
                <w:szCs w:val="22"/>
              </w:rPr>
              <w:t>č.</w:t>
            </w:r>
            <w:proofErr w:type="gramEnd"/>
            <w:r>
              <w:rPr>
                <w:sz w:val="22"/>
                <w:szCs w:val="22"/>
              </w:rPr>
              <w:t xml:space="preserve"> 2).</w:t>
            </w:r>
          </w:p>
          <w:p w:rsidR="00CB38CC" w:rsidRDefault="00CB38CC" w:rsidP="004F2F1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Diskutabilní se jeví uvedení některých položek v dotazníku (otázka sugestivity a srozumitelnosti).</w:t>
            </w:r>
          </w:p>
          <w:p w:rsidR="0074640D" w:rsidRDefault="00CB38CC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Povrchní interpretace dat (vzhledem ke stanoveným cílům).</w:t>
            </w:r>
          </w:p>
          <w:p w:rsidR="0074640D" w:rsidRDefault="0074640D" w:rsidP="0074640D">
            <w:pPr>
              <w:rPr>
                <w:sz w:val="22"/>
                <w:szCs w:val="22"/>
              </w:rPr>
            </w:pPr>
          </w:p>
          <w:p w:rsidR="00F1326B" w:rsidRPr="0074640D" w:rsidRDefault="0074640D" w:rsidP="0074640D">
            <w:pPr>
              <w:rPr>
                <w:sz w:val="22"/>
                <w:szCs w:val="22"/>
              </w:rPr>
            </w:pPr>
            <w:bookmarkStart w:id="0" w:name="_GoBack"/>
            <w:bookmarkEnd w:id="0"/>
            <w:r w:rsidRPr="0074640D">
              <w:rPr>
                <w:sz w:val="22"/>
                <w:szCs w:val="22"/>
              </w:rPr>
              <w:t>Bakalářská práce splňuje požadavky standardně kladené na tento druh textu. Bakalářskou práci doporučuji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CB38C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Specifikujte metody volby výzkumného souboru.</w:t>
            </w:r>
          </w:p>
          <w:p w:rsidR="00B411DB" w:rsidRPr="00C50B27" w:rsidRDefault="0039659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 je přínos V</w:t>
            </w:r>
            <w:r w:rsidR="00CB38CC">
              <w:rPr>
                <w:sz w:val="22"/>
                <w:szCs w:val="22"/>
              </w:rPr>
              <w:t>aší práce pro sociálně pedagogickou teorii a praxi?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F2F18">
              <w:rPr>
                <w:sz w:val="22"/>
                <w:szCs w:val="22"/>
              </w:rPr>
              <w:t xml:space="preserve"> 10. 5. 2016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4F2F18">
              <w:rPr>
                <w:sz w:val="22"/>
                <w:szCs w:val="22"/>
              </w:rPr>
              <w:t xml:space="preserve"> Anna Petr Šafránková, v. 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78C9" w:rsidRDefault="00A078C9">
      <w:r>
        <w:separator/>
      </w:r>
    </w:p>
  </w:endnote>
  <w:endnote w:type="continuationSeparator" w:id="0">
    <w:p w:rsidR="00A078C9" w:rsidRDefault="00A07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78C9" w:rsidRDefault="00A078C9">
      <w:r>
        <w:separator/>
      </w:r>
    </w:p>
  </w:footnote>
  <w:footnote w:type="continuationSeparator" w:id="0">
    <w:p w:rsidR="00A078C9" w:rsidRDefault="00A078C9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7924FE"/>
    <w:multiLevelType w:val="hybridMultilevel"/>
    <w:tmpl w:val="481A6FFA"/>
    <w:lvl w:ilvl="0" w:tplc="649E9E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8025B"/>
    <w:multiLevelType w:val="hybridMultilevel"/>
    <w:tmpl w:val="594066C2"/>
    <w:lvl w:ilvl="0" w:tplc="CEE814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BE8"/>
    <w:rsid w:val="00154F27"/>
    <w:rsid w:val="002D3111"/>
    <w:rsid w:val="00362AB0"/>
    <w:rsid w:val="00396597"/>
    <w:rsid w:val="003F5DA2"/>
    <w:rsid w:val="004F2F18"/>
    <w:rsid w:val="00512982"/>
    <w:rsid w:val="00526D47"/>
    <w:rsid w:val="0055255D"/>
    <w:rsid w:val="0057600F"/>
    <w:rsid w:val="005C219A"/>
    <w:rsid w:val="006847E2"/>
    <w:rsid w:val="00691B5E"/>
    <w:rsid w:val="00743BE8"/>
    <w:rsid w:val="0074640D"/>
    <w:rsid w:val="007553A2"/>
    <w:rsid w:val="008614B3"/>
    <w:rsid w:val="009A27D5"/>
    <w:rsid w:val="00A078C9"/>
    <w:rsid w:val="00A75682"/>
    <w:rsid w:val="00B411DB"/>
    <w:rsid w:val="00BA3203"/>
    <w:rsid w:val="00C50B27"/>
    <w:rsid w:val="00CA7D64"/>
    <w:rsid w:val="00CB38CC"/>
    <w:rsid w:val="00D05C79"/>
    <w:rsid w:val="00DC1BF5"/>
    <w:rsid w:val="00E700EE"/>
    <w:rsid w:val="00E709EA"/>
    <w:rsid w:val="00ED2FBE"/>
    <w:rsid w:val="00F1326B"/>
    <w:rsid w:val="00FF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BEE488E-4FAC-441A-92C5-D5C617ED1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F2F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frankova\Downloads\POSUDEK%20OPONENTA%20BAKAL&#193;&#344;SK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26</TotalTime>
  <Pages>2</Pages>
  <Words>390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safrankova</dc:creator>
  <cp:lastModifiedBy>Anna Šafránková</cp:lastModifiedBy>
  <cp:revision>5</cp:revision>
  <cp:lastPrinted>2012-04-25T08:21:00Z</cp:lastPrinted>
  <dcterms:created xsi:type="dcterms:W3CDTF">2016-05-12T08:34:00Z</dcterms:created>
  <dcterms:modified xsi:type="dcterms:W3CDTF">2016-05-12T21:17:00Z</dcterms:modified>
</cp:coreProperties>
</file>