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15D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15DFE">
              <w:rPr>
                <w:b/>
                <w:sz w:val="22"/>
                <w:szCs w:val="22"/>
              </w:rPr>
              <w:t xml:space="preserve">BAKALÁŘSKÉ </w:t>
            </w: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C0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Bohdana Janečková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0EFF" w:rsidP="00362AB0">
            <w:pPr>
              <w:rPr>
                <w:sz w:val="22"/>
                <w:szCs w:val="22"/>
              </w:rPr>
            </w:pPr>
            <w:r w:rsidRPr="003C0EFF">
              <w:rPr>
                <w:sz w:val="22"/>
                <w:szCs w:val="22"/>
              </w:rPr>
              <w:t>Vliv rodiny a zaměstnání na subjektivní prožívání studia v kombinované formě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C0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C0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C0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10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C0EFF" w:rsidRDefault="003C0EFF" w:rsidP="00362AB0">
            <w:pPr>
              <w:rPr>
                <w:b/>
                <w:sz w:val="22"/>
                <w:szCs w:val="22"/>
              </w:rPr>
            </w:pPr>
            <w:r w:rsidRPr="003C0EFF">
              <w:rPr>
                <w:b/>
                <w:sz w:val="22"/>
                <w:szCs w:val="22"/>
              </w:rPr>
              <w:t>Silné stránky</w:t>
            </w:r>
          </w:p>
          <w:p w:rsidR="00B411DB" w:rsidRDefault="003C0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a zajímavé téma.</w:t>
            </w:r>
          </w:p>
          <w:p w:rsidR="003C0EFF" w:rsidRDefault="003C0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sanována dostatečným množstvím relevantní literatury.</w:t>
            </w:r>
          </w:p>
          <w:p w:rsidR="003C0EFF" w:rsidRDefault="00110B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Srozumitelná analýza dat.</w:t>
            </w:r>
          </w:p>
          <w:p w:rsidR="00110B30" w:rsidRDefault="00110B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Oceňuji, že se autorka vyvarovala tendence generalizovat výsledky.</w:t>
            </w:r>
          </w:p>
          <w:p w:rsidR="00110B30" w:rsidRPr="00C50B27" w:rsidRDefault="00110B30" w:rsidP="00362AB0">
            <w:pPr>
              <w:rPr>
                <w:sz w:val="22"/>
                <w:szCs w:val="22"/>
              </w:rPr>
            </w:pPr>
          </w:p>
          <w:p w:rsidR="00B411DB" w:rsidRPr="003C0EFF" w:rsidRDefault="003C0EFF" w:rsidP="00362AB0">
            <w:pPr>
              <w:rPr>
                <w:b/>
                <w:sz w:val="22"/>
                <w:szCs w:val="22"/>
              </w:rPr>
            </w:pPr>
            <w:r w:rsidRPr="003C0EFF">
              <w:rPr>
                <w:b/>
                <w:sz w:val="22"/>
                <w:szCs w:val="22"/>
              </w:rPr>
              <w:t>Slabé stránky</w:t>
            </w:r>
          </w:p>
          <w:p w:rsidR="00B411DB" w:rsidRPr="00C50B27" w:rsidRDefault="003C0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Použitá literatura není číslovaná.</w:t>
            </w:r>
          </w:p>
          <w:p w:rsidR="00B411DB" w:rsidRPr="00C50B27" w:rsidRDefault="00110B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Design výzkumu mohl být přesněji popsán.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10B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10B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ve výzkumu pokračovat?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10B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10B30">
              <w:rPr>
                <w:sz w:val="22"/>
                <w:szCs w:val="22"/>
              </w:rPr>
              <w:t>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10B30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ED" w:rsidRDefault="001A33ED">
      <w:r>
        <w:separator/>
      </w:r>
    </w:p>
  </w:endnote>
  <w:endnote w:type="continuationSeparator" w:id="0">
    <w:p w:rsidR="001A33ED" w:rsidRDefault="001A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ED" w:rsidRDefault="001A33ED">
      <w:r>
        <w:separator/>
      </w:r>
    </w:p>
  </w:footnote>
  <w:footnote w:type="continuationSeparator" w:id="0">
    <w:p w:rsidR="001A33ED" w:rsidRDefault="001A33E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FF"/>
    <w:rsid w:val="00046556"/>
    <w:rsid w:val="00110B30"/>
    <w:rsid w:val="001A33ED"/>
    <w:rsid w:val="00362AB0"/>
    <w:rsid w:val="003C0EFF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15DFE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14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2</cp:revision>
  <cp:lastPrinted>2012-04-25T08:21:00Z</cp:lastPrinted>
  <dcterms:created xsi:type="dcterms:W3CDTF">2016-05-03T10:28:00Z</dcterms:created>
  <dcterms:modified xsi:type="dcterms:W3CDTF">2016-05-03T10:45:00Z</dcterms:modified>
</cp:coreProperties>
</file>