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5509A0" w:rsidRDefault="005509A0" w:rsidP="005509A0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A10EE">
        <w:fldChar w:fldCharType="separate"/>
      </w:r>
      <w:r w:rsidRPr="00A83BD2">
        <w:fldChar w:fldCharType="end"/>
      </w:r>
      <w:r w:rsidRPr="00A83BD2">
        <w:t xml:space="preserve"> bakalářské práce</w:t>
      </w:r>
    </w:p>
    <w:p w:rsidR="005509A0" w:rsidRDefault="005509A0" w:rsidP="005509A0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Rozevírací2"/>
      <w:r>
        <w:rPr>
          <w:b/>
          <w:i/>
          <w:sz w:val="22"/>
          <w:szCs w:val="22"/>
        </w:rPr>
        <w:t>Helena Káňová</w:t>
      </w:r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A10EE">
        <w:fldChar w:fldCharType="separate"/>
      </w:r>
      <w:r>
        <w:fldChar w:fldCharType="end"/>
      </w:r>
      <w:bookmarkEnd w:id="1"/>
      <w:r>
        <w:t xml:space="preserve"> BP:</w:t>
      </w:r>
      <w:bookmarkStart w:id="2" w:name="Text2"/>
      <w:r w:rsidR="00BA0F3A">
        <w:t xml:space="preserve"> </w:t>
      </w:r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 xml:space="preserve">Ing. Adela Poliaková, EUR ING, PhD.                 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 xml:space="preserve"> 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5509A0" w:rsidRDefault="005509A0" w:rsidP="005509A0">
      <w:pPr>
        <w:jc w:val="both"/>
      </w:pPr>
    </w:p>
    <w:p w:rsidR="005509A0" w:rsidRDefault="005509A0" w:rsidP="005509A0">
      <w:pPr>
        <w:jc w:val="both"/>
      </w:pPr>
    </w:p>
    <w:p w:rsidR="005509A0" w:rsidRDefault="005509A0" w:rsidP="005509A0">
      <w:pPr>
        <w:jc w:val="both"/>
      </w:pPr>
      <w:r>
        <w:t xml:space="preserve">Téma BP: </w:t>
      </w:r>
      <w:r w:rsidRPr="005509A0">
        <w:rPr>
          <w:b/>
          <w:i/>
          <w:sz w:val="22"/>
          <w:szCs w:val="22"/>
        </w:rPr>
        <w:t>Problematika dlouhodobého majetku  ve firmě Cebes a.s.</w:t>
      </w:r>
    </w:p>
    <w:p w:rsidR="005509A0" w:rsidRDefault="005509A0" w:rsidP="005509A0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BA0F3A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4" w:name="Rozevírací6"/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b/>
                <w:snapToGrid w:val="0"/>
                <w:color w:val="000000"/>
              </w:rPr>
            </w:r>
            <w:r w:rsidR="003A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4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BA0F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bookmarkStart w:id="5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BA0F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A0F3A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D133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b/>
                <w:snapToGrid w:val="0"/>
                <w:color w:val="000000"/>
              </w:rPr>
            </w:r>
            <w:r w:rsidR="003A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D13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D13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D13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D13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D133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b/>
                <w:snapToGrid w:val="0"/>
                <w:color w:val="000000"/>
              </w:rPr>
            </w:r>
            <w:r w:rsidR="003A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D13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D13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D13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05F4C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05F4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05F4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05F4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05F4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05F4C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05F4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"/>
                    <w:listEntry w:val="0"/>
                    <w:listEntry w:val="1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b/>
                <w:snapToGrid w:val="0"/>
                <w:color w:val="000000"/>
              </w:rPr>
            </w:r>
            <w:r w:rsidR="003A10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05F4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05F4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05F4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05F4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05F4C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05F4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05F4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5579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částečně"/>
                    <w:listEntry w:val="ano"/>
                    <w:listEntry w:val="          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05F4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05F4C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 w:rsidR="003A10EE">
              <w:rPr>
                <w:snapToGrid w:val="0"/>
                <w:color w:val="000000"/>
              </w:rPr>
            </w:r>
            <w:r w:rsidR="003A10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05F4C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16</w:t>
            </w:r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p w:rsidR="00DC219A" w:rsidRDefault="00505F4C" w:rsidP="003E1491">
      <w:pPr>
        <w:rPr>
          <w:i/>
        </w:rPr>
      </w:pPr>
      <w:r>
        <w:rPr>
          <w:i/>
        </w:rPr>
        <w:t xml:space="preserve">Predložená bakalárska práca sa má zaoberať problematikou dlhodobého majetku vo zvolenej spoločnosti. Študentka pristupovala k práci systematicky, napriek tomu po preštudovaní práce zostávajú mnohé otázky nevysvetlené. </w:t>
      </w:r>
    </w:p>
    <w:p w:rsidR="00505F4C" w:rsidRDefault="00505F4C" w:rsidP="003E1491">
      <w:pPr>
        <w:rPr>
          <w:i/>
        </w:rPr>
      </w:pPr>
      <w:r>
        <w:rPr>
          <w:i/>
        </w:rPr>
        <w:t xml:space="preserve">Oceňujem pekné spracovanie teoretickej časti, v ktorej je realizovaný prehľad poznatkov iných autorov týkajúcich sa riešenej problematiky. Nie je ale jasné, prečo pri definovaní niektorých zákonných pojmov (napr. technické zhodnotenie) študentka v prvom rade neuvádza, </w:t>
      </w:r>
      <w:r>
        <w:rPr>
          <w:i/>
        </w:rPr>
        <w:lastRenderedPageBreak/>
        <w:t>v akom legislatívnom nástroji je definovaný uvedený pojem a ako ho daný predpis charakterizuje.</w:t>
      </w:r>
      <w:r w:rsidR="002108D8">
        <w:rPr>
          <w:i/>
        </w:rPr>
        <w:t xml:space="preserve"> Za istý nedostatok považujem aj popis niektorých dokumentov bez uvedenie ilustračného obrázku alebo tabuľky, ktorý by prehľadne zachytával popisovaný formulár. </w:t>
      </w:r>
    </w:p>
    <w:p w:rsidR="002108D8" w:rsidRDefault="002108D8" w:rsidP="003E1491">
      <w:pPr>
        <w:rPr>
          <w:i/>
        </w:rPr>
      </w:pPr>
      <w:r>
        <w:rPr>
          <w:i/>
        </w:rPr>
        <w:t xml:space="preserve">Problematiku dlhodobého majetku rieši študentka v praktickej časti pomocou niektorých </w:t>
      </w:r>
      <w:r w:rsidR="0005469E">
        <w:rPr>
          <w:i/>
        </w:rPr>
        <w:t>ukazovateľov finančnej analýzy, pričom v teoretickej časti práce nie sú uvedené ani vzťahy ani príklady pre výpočty. Preto pri čítaní textu nie je čitatelovi zrejmé, ako sa študentka k niektorých výsledkom dopracovala a teda ich ani nie je možné skontrolovať. Interpretácia výsledkov vybraných ukazovateľov finančnej analýzy je veľmi stručná príp. vôbec neexistuje</w:t>
      </w:r>
      <w:r w:rsidR="008D7411">
        <w:rPr>
          <w:i/>
        </w:rPr>
        <w:t xml:space="preserve"> (napr. tabuľka 10)</w:t>
      </w:r>
      <w:r w:rsidR="0005469E">
        <w:rPr>
          <w:i/>
        </w:rPr>
        <w:t>.</w:t>
      </w:r>
      <w:r w:rsidR="008D7411">
        <w:rPr>
          <w:i/>
        </w:rPr>
        <w:t xml:space="preserve"> </w:t>
      </w:r>
    </w:p>
    <w:p w:rsidR="008D7411" w:rsidRDefault="008D7411" w:rsidP="003E1491">
      <w:pPr>
        <w:rPr>
          <w:i/>
        </w:rPr>
      </w:pPr>
      <w:r>
        <w:rPr>
          <w:i/>
        </w:rPr>
        <w:t>Po preštudovaní textu nie som presvedčená, že študentka danej problematike celkom rozumie.</w:t>
      </w:r>
    </w:p>
    <w:p w:rsidR="00F55799" w:rsidRDefault="00F55799" w:rsidP="003E1491">
      <w:pPr>
        <w:rPr>
          <w:i/>
        </w:rPr>
      </w:pPr>
      <w:r>
        <w:rPr>
          <w:i/>
        </w:rPr>
        <w:t>Na základe uvedeného navrhujem položiť študentke v rámci obhajoby nasledovné otázky:</w:t>
      </w:r>
    </w:p>
    <w:p w:rsidR="00F55799" w:rsidRDefault="00F55799" w:rsidP="00F55799">
      <w:pPr>
        <w:pStyle w:val="Odstavecseseznamem"/>
        <w:numPr>
          <w:ilvl w:val="0"/>
          <w:numId w:val="12"/>
        </w:numPr>
        <w:rPr>
          <w:i/>
        </w:rPr>
      </w:pPr>
      <w:r>
        <w:rPr>
          <w:i/>
        </w:rPr>
        <w:t>Z akých zdrojov ste vychádzali pri popise postupov zaužívaných v spoločnosti?</w:t>
      </w:r>
      <w:r w:rsidR="006D6439">
        <w:rPr>
          <w:i/>
        </w:rPr>
        <w:t xml:space="preserve"> </w:t>
      </w:r>
      <w:r>
        <w:rPr>
          <w:i/>
        </w:rPr>
        <w:t>Čerpali ste z interných predpisov/smerníc? Ak áno, prečo ich v texte neuvádzate ako citát? Ak nie, prečo ste v rámci svojich návrhov neuviedli možnosť implementácie vašich návrhov smerníc?</w:t>
      </w:r>
    </w:p>
    <w:p w:rsidR="00F55799" w:rsidRDefault="00F55799" w:rsidP="00F55799">
      <w:pPr>
        <w:pStyle w:val="Odstavecseseznamem"/>
        <w:numPr>
          <w:ilvl w:val="0"/>
          <w:numId w:val="12"/>
        </w:numPr>
        <w:rPr>
          <w:i/>
        </w:rPr>
      </w:pPr>
      <w:r>
        <w:rPr>
          <w:i/>
        </w:rPr>
        <w:t>Na s. 41 uvádzate: „</w:t>
      </w:r>
      <w:r w:rsidRPr="00F55799">
        <w:rPr>
          <w:i/>
        </w:rPr>
        <w:t>Dlouhodobý majetek byl ve sledovaném období velmi kolísavý. V roce 2014 došlo ke snížení o necelých 5 % a v dalším roce následoval opět nárůst.</w:t>
      </w:r>
      <w:r>
        <w:rPr>
          <w:i/>
        </w:rPr>
        <w:t>“ Z akého výpočtu v tabuľke 3 vychádza toto tvrdenie?</w:t>
      </w:r>
    </w:p>
    <w:p w:rsidR="00F55799" w:rsidRDefault="00F55799" w:rsidP="00F55799">
      <w:pPr>
        <w:pStyle w:val="Odstavecseseznamem"/>
        <w:numPr>
          <w:ilvl w:val="0"/>
          <w:numId w:val="12"/>
        </w:numPr>
        <w:rPr>
          <w:i/>
        </w:rPr>
      </w:pPr>
      <w:r>
        <w:rPr>
          <w:i/>
        </w:rPr>
        <w:t xml:space="preserve">Ako vysvetlíte údaje v prvom riadku tabuľky 3? </w:t>
      </w:r>
      <w:r w:rsidR="008D7411">
        <w:rPr>
          <w:i/>
        </w:rPr>
        <w:t>Ako by ste interpetovali výsledky časového rozlíšenia v tej istej tabuľke?</w:t>
      </w:r>
    </w:p>
    <w:p w:rsidR="008D7411" w:rsidRDefault="008D7411" w:rsidP="00F55799">
      <w:pPr>
        <w:pStyle w:val="Odstavecseseznamem"/>
        <w:numPr>
          <w:ilvl w:val="0"/>
          <w:numId w:val="12"/>
        </w:numPr>
        <w:rPr>
          <w:i/>
        </w:rPr>
      </w:pPr>
      <w:r>
        <w:rPr>
          <w:i/>
        </w:rPr>
        <w:t>Aký je zákonný a praktický dôvod zaradenia majetku do druhej odpisovej skupiny, ako uvádzate v príklade na s. 52?</w:t>
      </w:r>
    </w:p>
    <w:p w:rsidR="008D7411" w:rsidRPr="00F55799" w:rsidRDefault="008D7411" w:rsidP="008D7411">
      <w:pPr>
        <w:pStyle w:val="Odstavecseseznamem"/>
        <w:numPr>
          <w:ilvl w:val="0"/>
          <w:numId w:val="12"/>
        </w:numPr>
        <w:rPr>
          <w:i/>
        </w:rPr>
      </w:pPr>
      <w:r>
        <w:rPr>
          <w:i/>
        </w:rPr>
        <w:t>Na s. 55 uvádzate: „</w:t>
      </w:r>
      <w:r w:rsidRPr="008D7411">
        <w:rPr>
          <w:i/>
        </w:rPr>
        <w:t>V letech 2016 – 2020 si společnost může naopak zvýšit základ daně.</w:t>
      </w:r>
      <w:r>
        <w:rPr>
          <w:i/>
        </w:rPr>
        <w:t>“</w:t>
      </w:r>
      <w:r w:rsidR="001A43F6">
        <w:rPr>
          <w:i/>
        </w:rPr>
        <w:t xml:space="preserve"> Podobná formulácia je použitá vo viacerých prípadoch. </w:t>
      </w:r>
      <w:r>
        <w:rPr>
          <w:i/>
        </w:rPr>
        <w:t xml:space="preserve"> Máme tomu rozumieť tak, že je na spoločnosti, či sa rozhodne ho zvýšiť alebo nie?</w:t>
      </w:r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r w:rsidR="00F5579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není"/>
              <w:listEntry w:val="je"/>
            </w:ddList>
          </w:ffData>
        </w:fldChar>
      </w:r>
      <w:bookmarkStart w:id="6" w:name="Rozevírací5"/>
      <w:r w:rsidR="00F55799">
        <w:rPr>
          <w:i/>
        </w:rPr>
        <w:instrText xml:space="preserve"> FORMDROPDOWN </w:instrText>
      </w:r>
      <w:r w:rsidR="003A10EE">
        <w:rPr>
          <w:i/>
        </w:rPr>
      </w:r>
      <w:r w:rsidR="003A10EE">
        <w:rPr>
          <w:i/>
        </w:rPr>
        <w:fldChar w:fldCharType="separate"/>
      </w:r>
      <w:r w:rsidR="00F55799">
        <w:rPr>
          <w:i/>
        </w:rPr>
        <w:fldChar w:fldCharType="end"/>
      </w:r>
      <w:bookmarkEnd w:id="6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55799">
        <w:rPr>
          <w:i/>
        </w:rPr>
        <w:fldChar w:fldCharType="begin">
          <w:ffData>
            <w:name w:val=""/>
            <w:enabled/>
            <w:calcOnExit w:val="0"/>
            <w:ddList>
              <w:listEntry w:val="splňuje"/>
              <w:listEntry w:val="          "/>
              <w:listEntry w:val="nesplňuje"/>
            </w:ddList>
          </w:ffData>
        </w:fldChar>
      </w:r>
      <w:r w:rsidR="00F55799">
        <w:rPr>
          <w:i/>
        </w:rPr>
        <w:instrText xml:space="preserve"> FORMDROPDOWN </w:instrText>
      </w:r>
      <w:r w:rsidR="003A10EE">
        <w:rPr>
          <w:i/>
        </w:rPr>
      </w:r>
      <w:r w:rsidR="003A10EE">
        <w:rPr>
          <w:i/>
        </w:rPr>
        <w:fldChar w:fldCharType="separate"/>
      </w:r>
      <w:r w:rsidR="00F55799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r w:rsidR="00F55799">
        <w:rPr>
          <w:i/>
        </w:rPr>
        <w:t>31. 8. 2016</w:t>
      </w:r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F55799">
        <w:fldChar w:fldCharType="begin">
          <w:ffData>
            <w:name w:val="Rozevírací4"/>
            <w:enabled/>
            <w:calcOnExit w:val="0"/>
            <w:ddList>
              <w:listEntry w:val="oponenta"/>
              <w:listEntry w:val="vedoucího"/>
            </w:ddList>
          </w:ffData>
        </w:fldChar>
      </w:r>
      <w:bookmarkStart w:id="7" w:name="Rozevírací4"/>
      <w:r w:rsidR="00F55799">
        <w:instrText xml:space="preserve"> FORMDROPDOWN </w:instrText>
      </w:r>
      <w:r w:rsidR="003A10EE">
        <w:fldChar w:fldCharType="separate"/>
      </w:r>
      <w:r w:rsidR="00F55799">
        <w:fldChar w:fldCharType="end"/>
      </w:r>
      <w:bookmarkEnd w:id="7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0EE" w:rsidRDefault="003A10EE">
      <w:r>
        <w:separator/>
      </w:r>
    </w:p>
  </w:endnote>
  <w:endnote w:type="continuationSeparator" w:id="0">
    <w:p w:rsidR="003A10EE" w:rsidRDefault="003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0EE" w:rsidRDefault="003A10EE">
      <w:r>
        <w:separator/>
      </w:r>
    </w:p>
  </w:footnote>
  <w:footnote w:type="continuationSeparator" w:id="0">
    <w:p w:rsidR="003A10EE" w:rsidRDefault="003A10E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4" w15:restartNumberingAfterBreak="0">
    <w:nsid w:val="68775AB5"/>
    <w:multiLevelType w:val="hybridMultilevel"/>
    <w:tmpl w:val="6D3E4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469E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43F6"/>
    <w:rsid w:val="001A6F9F"/>
    <w:rsid w:val="001B5B85"/>
    <w:rsid w:val="001E0D4A"/>
    <w:rsid w:val="002108D8"/>
    <w:rsid w:val="002126D4"/>
    <w:rsid w:val="00240D6D"/>
    <w:rsid w:val="00257A02"/>
    <w:rsid w:val="002639CA"/>
    <w:rsid w:val="00292769"/>
    <w:rsid w:val="00296250"/>
    <w:rsid w:val="002A4678"/>
    <w:rsid w:val="002A72D0"/>
    <w:rsid w:val="002B5820"/>
    <w:rsid w:val="002E04A7"/>
    <w:rsid w:val="00314823"/>
    <w:rsid w:val="003526FB"/>
    <w:rsid w:val="003818AE"/>
    <w:rsid w:val="003A10EE"/>
    <w:rsid w:val="003C6485"/>
    <w:rsid w:val="003D36A5"/>
    <w:rsid w:val="003E1491"/>
    <w:rsid w:val="00412058"/>
    <w:rsid w:val="0042254A"/>
    <w:rsid w:val="00474757"/>
    <w:rsid w:val="004F54EE"/>
    <w:rsid w:val="00505F4C"/>
    <w:rsid w:val="005358E6"/>
    <w:rsid w:val="005509A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133F"/>
    <w:rsid w:val="006D6439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D7411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3FD3"/>
    <w:rsid w:val="00BA0F3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43E6D"/>
    <w:rsid w:val="00E70D63"/>
    <w:rsid w:val="00E725B3"/>
    <w:rsid w:val="00F30FB7"/>
    <w:rsid w:val="00F31975"/>
    <w:rsid w:val="00F506F8"/>
    <w:rsid w:val="00F55799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155DC4-9240-4275-A7F9-65CC0BFB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5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9BB9D0-5C57-4237-BF8B-739E5E59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2016-09-07T07:14:00Z</dcterms:created>
  <dcterms:modified xsi:type="dcterms:W3CDTF">2016-09-07T07:14:00Z</dcterms:modified>
</cp:coreProperties>
</file>