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Canisterapie jako forma sociální pomoci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1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1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1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1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12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věnuje problematice canisterapie a jejího využití v sociálních službách. V praktické části se zmiňuje autorka o využití pozorování, ale nikde není doloženo. Jak bylo pozorování prováděno? Existuje záznam z pozorování? Počet kazuistik je malý, jedná se o diplomovou práci. Kazuistiky jsou dobře zpracovány.  Je provedena analýza i syntéza, doporučení. </w:t>
            </w:r>
          </w:p>
          <w:p w:rsidR="002124E9" w:rsidRPr="00C50B27" w:rsidRDefault="00212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Bohužel, úprava práce snižuje její hodnotu.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124E9" w:rsidRPr="002124E9" w:rsidRDefault="002124E9" w:rsidP="00362AB0">
            <w:pPr>
              <w:rPr>
                <w:sz w:val="22"/>
                <w:szCs w:val="22"/>
              </w:rPr>
            </w:pPr>
            <w:r w:rsidRPr="002124E9">
              <w:rPr>
                <w:sz w:val="22"/>
                <w:szCs w:val="22"/>
              </w:rPr>
              <w:t>Jak je hrazena canisterapie v zařízeních sociálních služeb?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24E9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59" w:rsidRDefault="00BD6C59">
      <w:r>
        <w:separator/>
      </w:r>
    </w:p>
  </w:endnote>
  <w:endnote w:type="continuationSeparator" w:id="0">
    <w:p w:rsidR="00BD6C59" w:rsidRDefault="00BD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59" w:rsidRDefault="00BD6C59">
      <w:r>
        <w:separator/>
      </w:r>
    </w:p>
  </w:footnote>
  <w:footnote w:type="continuationSeparator" w:id="0">
    <w:p w:rsidR="00BD6C59" w:rsidRDefault="00BD6C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2124E9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8614B3"/>
    <w:rsid w:val="009B2248"/>
    <w:rsid w:val="00AF1740"/>
    <w:rsid w:val="00B411DB"/>
    <w:rsid w:val="00BA3203"/>
    <w:rsid w:val="00BD6C59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2016-04-27T12:40:00Z</dcterms:created>
  <dcterms:modified xsi:type="dcterms:W3CDTF">2016-04-27T12:40:00Z</dcterms:modified>
</cp:coreProperties>
</file>