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B4351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Dalibor Macháček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B4351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Evaluace vzdělávacích aktivit zaměstnanců Úřadu práce České republiky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557C4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Ilona Kočvarová,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557C4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05280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233BA8" w:rsidRPr="00C50B27" w:rsidTr="00C50B27">
        <w:tc>
          <w:tcPr>
            <w:tcW w:w="6791" w:type="dxa"/>
            <w:gridSpan w:val="3"/>
          </w:tcPr>
          <w:p w:rsidR="00233BA8" w:rsidRPr="00C50B27" w:rsidRDefault="00233BA8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233BA8" w:rsidRPr="00052809" w:rsidRDefault="00233BA8" w:rsidP="00C50B27">
            <w:pPr>
              <w:jc w:val="center"/>
              <w:rPr>
                <w:sz w:val="22"/>
                <w:szCs w:val="22"/>
              </w:rPr>
            </w:pPr>
            <w:r w:rsidRPr="00052809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233BA8" w:rsidRPr="00C50B27" w:rsidRDefault="00233BA8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233BA8" w:rsidRPr="00C50B27" w:rsidRDefault="00233BA8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233BA8" w:rsidRPr="00C50B27" w:rsidTr="00C50B27">
        <w:tc>
          <w:tcPr>
            <w:tcW w:w="6791" w:type="dxa"/>
            <w:gridSpan w:val="3"/>
          </w:tcPr>
          <w:p w:rsidR="00233BA8" w:rsidRPr="00C50B27" w:rsidRDefault="00233BA8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233BA8" w:rsidRPr="00C50B27" w:rsidRDefault="00233BA8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233BA8" w:rsidRPr="00C50B27" w:rsidRDefault="00233BA8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233BA8" w:rsidRPr="00C50B27" w:rsidRDefault="00233BA8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233BA8" w:rsidRPr="00C50B27" w:rsidTr="00C50B27">
        <w:tc>
          <w:tcPr>
            <w:tcW w:w="6791" w:type="dxa"/>
            <w:gridSpan w:val="3"/>
          </w:tcPr>
          <w:p w:rsidR="00233BA8" w:rsidRPr="00C50B27" w:rsidRDefault="00233BA8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233BA8" w:rsidRPr="00C50B27" w:rsidRDefault="00233BA8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233BA8" w:rsidRPr="00C50B27" w:rsidRDefault="00233BA8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233BA8" w:rsidRPr="00C50B27" w:rsidRDefault="00233BA8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233BA8" w:rsidRPr="00C50B27" w:rsidRDefault="00233BA8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233BA8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233BA8" w:rsidRPr="00C50B27" w:rsidRDefault="00233BA8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233BA8" w:rsidRPr="00C50B27" w:rsidTr="00C50B27">
        <w:tc>
          <w:tcPr>
            <w:tcW w:w="6791" w:type="dxa"/>
            <w:gridSpan w:val="3"/>
          </w:tcPr>
          <w:p w:rsidR="00233BA8" w:rsidRPr="00C50B27" w:rsidRDefault="00233BA8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233BA8" w:rsidRPr="00052809" w:rsidRDefault="00233BA8" w:rsidP="00003434">
            <w:pPr>
              <w:jc w:val="center"/>
              <w:rPr>
                <w:sz w:val="22"/>
                <w:szCs w:val="22"/>
              </w:rPr>
            </w:pPr>
            <w:r w:rsidRPr="00052809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</w:tr>
      <w:tr w:rsidR="00233BA8" w:rsidRPr="00C50B27" w:rsidTr="00C50B27">
        <w:tc>
          <w:tcPr>
            <w:tcW w:w="6791" w:type="dxa"/>
            <w:gridSpan w:val="3"/>
          </w:tcPr>
          <w:p w:rsidR="00233BA8" w:rsidRPr="00C50B27" w:rsidRDefault="00233BA8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</w:tr>
      <w:tr w:rsidR="00233BA8" w:rsidRPr="00C50B27" w:rsidTr="00C50B27">
        <w:tc>
          <w:tcPr>
            <w:tcW w:w="6791" w:type="dxa"/>
            <w:gridSpan w:val="3"/>
          </w:tcPr>
          <w:p w:rsidR="00233BA8" w:rsidRPr="00C50B27" w:rsidRDefault="00233BA8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</w:tr>
      <w:tr w:rsidR="00233BA8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233BA8" w:rsidRPr="00C50B27" w:rsidRDefault="00233BA8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233BA8" w:rsidRPr="00C50B27" w:rsidTr="00C50B27">
        <w:tc>
          <w:tcPr>
            <w:tcW w:w="6791" w:type="dxa"/>
            <w:gridSpan w:val="3"/>
          </w:tcPr>
          <w:p w:rsidR="00233BA8" w:rsidRPr="00C50B27" w:rsidRDefault="00233BA8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233BA8" w:rsidRPr="00052809" w:rsidRDefault="00233BA8" w:rsidP="00003434">
            <w:pPr>
              <w:jc w:val="center"/>
              <w:rPr>
                <w:sz w:val="22"/>
                <w:szCs w:val="22"/>
              </w:rPr>
            </w:pPr>
            <w:r w:rsidRPr="00052809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</w:tr>
      <w:tr w:rsidR="00233BA8" w:rsidRPr="00C50B27" w:rsidTr="00C50B27">
        <w:tc>
          <w:tcPr>
            <w:tcW w:w="6791" w:type="dxa"/>
            <w:gridSpan w:val="3"/>
          </w:tcPr>
          <w:p w:rsidR="00233BA8" w:rsidRPr="00C50B27" w:rsidRDefault="00233BA8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233BA8" w:rsidRPr="00052809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</w:tr>
      <w:tr w:rsidR="00233BA8" w:rsidRPr="00C50B27" w:rsidTr="00C50B27">
        <w:tc>
          <w:tcPr>
            <w:tcW w:w="6791" w:type="dxa"/>
            <w:gridSpan w:val="3"/>
          </w:tcPr>
          <w:p w:rsidR="00233BA8" w:rsidRPr="00C50B27" w:rsidRDefault="00233BA8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</w:tr>
      <w:tr w:rsidR="00233BA8" w:rsidRPr="00C50B27" w:rsidTr="00C50B27">
        <w:tc>
          <w:tcPr>
            <w:tcW w:w="6791" w:type="dxa"/>
            <w:gridSpan w:val="3"/>
          </w:tcPr>
          <w:p w:rsidR="00233BA8" w:rsidRPr="00C50B27" w:rsidRDefault="00233BA8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</w:tr>
      <w:tr w:rsidR="00233BA8" w:rsidRPr="00C50B27" w:rsidTr="00B411DB">
        <w:tc>
          <w:tcPr>
            <w:tcW w:w="9828" w:type="dxa"/>
            <w:gridSpan w:val="9"/>
            <w:shd w:val="clear" w:color="auto" w:fill="A6A6A6"/>
          </w:tcPr>
          <w:p w:rsidR="00233BA8" w:rsidRPr="00B411DB" w:rsidRDefault="00233BA8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233BA8" w:rsidRPr="00C50B27" w:rsidTr="00C50B27">
        <w:tc>
          <w:tcPr>
            <w:tcW w:w="6791" w:type="dxa"/>
            <w:gridSpan w:val="3"/>
          </w:tcPr>
          <w:p w:rsidR="00233BA8" w:rsidRPr="00C50B27" w:rsidRDefault="00233BA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233BA8" w:rsidRPr="00052809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</w:tr>
      <w:tr w:rsidR="00233BA8" w:rsidRPr="00C50B27" w:rsidTr="00C50B27">
        <w:tc>
          <w:tcPr>
            <w:tcW w:w="6791" w:type="dxa"/>
            <w:gridSpan w:val="3"/>
          </w:tcPr>
          <w:p w:rsidR="00233BA8" w:rsidRPr="00C50B27" w:rsidRDefault="00233BA8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233BA8" w:rsidRPr="00C50B27" w:rsidRDefault="000B5256" w:rsidP="00003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</w:tr>
      <w:tr w:rsidR="00233BA8" w:rsidRPr="00C50B27" w:rsidTr="00C50B27">
        <w:tc>
          <w:tcPr>
            <w:tcW w:w="6791" w:type="dxa"/>
            <w:gridSpan w:val="3"/>
          </w:tcPr>
          <w:p w:rsidR="00233BA8" w:rsidRPr="00C50B27" w:rsidRDefault="00233BA8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</w:tr>
      <w:tr w:rsidR="00233BA8" w:rsidRPr="00C50B27" w:rsidTr="00C50B27">
        <w:tc>
          <w:tcPr>
            <w:tcW w:w="9828" w:type="dxa"/>
            <w:gridSpan w:val="9"/>
          </w:tcPr>
          <w:p w:rsidR="00233BA8" w:rsidRPr="00C50B27" w:rsidRDefault="00233BA8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3514" w:rsidRDefault="00B43514" w:rsidP="00D8658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splňuje základní formální náležitosti.</w:t>
            </w:r>
          </w:p>
          <w:p w:rsidR="00233BA8" w:rsidRDefault="00B43514" w:rsidP="00D8658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 si vybral téma dle vlastních praktických zkušeností a po celou </w:t>
            </w:r>
            <w:r w:rsidR="000B5256">
              <w:rPr>
                <w:sz w:val="22"/>
                <w:szCs w:val="22"/>
              </w:rPr>
              <w:t xml:space="preserve">dobu </w:t>
            </w:r>
            <w:r>
              <w:rPr>
                <w:sz w:val="22"/>
                <w:szCs w:val="22"/>
              </w:rPr>
              <w:t>zpracování práce se snažil o to, aby byla následně v praxi využitelná.</w:t>
            </w:r>
          </w:p>
          <w:p w:rsidR="000B5256" w:rsidRDefault="000B5256" w:rsidP="00D8658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prezentuje základní vhled do vybrané problematiky.</w:t>
            </w:r>
          </w:p>
          <w:p w:rsidR="000B5256" w:rsidRPr="00C50B27" w:rsidRDefault="000B5256" w:rsidP="00D8658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Oceňuji především šetření provedené v rámci praktické části, jehož design si autor vytvořil na základě praktických potřeb</w:t>
            </w:r>
            <w:r w:rsidR="00D8658C">
              <w:rPr>
                <w:sz w:val="22"/>
                <w:szCs w:val="22"/>
              </w:rPr>
              <w:t>. V této části byl stanoven poměrně obsáhlý cíl výzkumu, ale podařilo se na něj srozumitelně navázat analýzu a interpretaci výsledků s využitím standardních postupů, které se v pracích tohoto typu aplikují. Za zdařilou považuji též kapitolu obsahující shrnutí výsledků a doporučení pro praxi.</w:t>
            </w:r>
          </w:p>
          <w:p w:rsidR="00233BA8" w:rsidRPr="00C50B27" w:rsidRDefault="00233BA8" w:rsidP="00362AB0">
            <w:pPr>
              <w:rPr>
                <w:sz w:val="22"/>
                <w:szCs w:val="22"/>
              </w:rPr>
            </w:pPr>
          </w:p>
          <w:p w:rsidR="00233BA8" w:rsidRPr="00C50B27" w:rsidRDefault="00233BA8" w:rsidP="00362AB0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  <w:p w:rsidR="00233BA8" w:rsidRPr="00C50B27" w:rsidRDefault="00233BA8" w:rsidP="00362AB0">
            <w:pPr>
              <w:rPr>
                <w:sz w:val="22"/>
                <w:szCs w:val="22"/>
              </w:rPr>
            </w:pPr>
          </w:p>
        </w:tc>
      </w:tr>
      <w:tr w:rsidR="00233BA8" w:rsidRPr="00C50B27" w:rsidTr="00C50B27">
        <w:tc>
          <w:tcPr>
            <w:tcW w:w="9828" w:type="dxa"/>
            <w:gridSpan w:val="9"/>
          </w:tcPr>
          <w:p w:rsidR="00233BA8" w:rsidRPr="00C50B27" w:rsidRDefault="00233BA8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233BA8" w:rsidRPr="00C50B27" w:rsidRDefault="00D8658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Budou některá Vaše doporučení na základě provedeného šetření implementována do praxe? Pokud ano, jak?</w:t>
            </w:r>
          </w:p>
          <w:p w:rsidR="00233BA8" w:rsidRPr="00C50B27" w:rsidRDefault="00233BA8" w:rsidP="00362AB0">
            <w:pPr>
              <w:rPr>
                <w:sz w:val="22"/>
                <w:szCs w:val="22"/>
              </w:rPr>
            </w:pPr>
          </w:p>
          <w:p w:rsidR="00233BA8" w:rsidRPr="00C50B27" w:rsidRDefault="00233BA8" w:rsidP="00362AB0">
            <w:pPr>
              <w:rPr>
                <w:sz w:val="22"/>
                <w:szCs w:val="22"/>
              </w:rPr>
            </w:pPr>
          </w:p>
          <w:p w:rsidR="00233BA8" w:rsidRPr="00C50B27" w:rsidRDefault="00233BA8" w:rsidP="00362AB0">
            <w:pPr>
              <w:rPr>
                <w:sz w:val="22"/>
                <w:szCs w:val="22"/>
              </w:rPr>
            </w:pPr>
          </w:p>
        </w:tc>
      </w:tr>
      <w:tr w:rsidR="00233BA8" w:rsidRPr="00C50B27" w:rsidTr="00C50B27">
        <w:tc>
          <w:tcPr>
            <w:tcW w:w="6791" w:type="dxa"/>
            <w:gridSpan w:val="3"/>
          </w:tcPr>
          <w:p w:rsidR="00233BA8" w:rsidRPr="00C50B27" w:rsidRDefault="00233BA8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233BA8" w:rsidRPr="00C50B27" w:rsidRDefault="00233BA8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233BA8" w:rsidRPr="00C50B27" w:rsidRDefault="00233BA8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233BA8" w:rsidRPr="00C50B27" w:rsidRDefault="00233BA8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233BA8" w:rsidRPr="00C50B27" w:rsidRDefault="00233BA8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233BA8" w:rsidRPr="00C50B27" w:rsidRDefault="00233BA8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233BA8" w:rsidRPr="00C50B27" w:rsidRDefault="00233BA8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233BA8" w:rsidRPr="00C50B27" w:rsidTr="00C50B27">
        <w:tc>
          <w:tcPr>
            <w:tcW w:w="4068" w:type="dxa"/>
            <w:gridSpan w:val="2"/>
            <w:vAlign w:val="center"/>
          </w:tcPr>
          <w:p w:rsidR="00233BA8" w:rsidRDefault="00233BA8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D8658C">
              <w:rPr>
                <w:sz w:val="22"/>
                <w:szCs w:val="22"/>
              </w:rPr>
              <w:t xml:space="preserve"> 26. 4. 2016</w:t>
            </w:r>
          </w:p>
          <w:p w:rsidR="00D8658C" w:rsidRPr="00C50B27" w:rsidRDefault="00D8658C" w:rsidP="00362AB0">
            <w:pPr>
              <w:rPr>
                <w:sz w:val="22"/>
                <w:szCs w:val="22"/>
              </w:rPr>
            </w:pPr>
          </w:p>
        </w:tc>
        <w:tc>
          <w:tcPr>
            <w:tcW w:w="5760" w:type="dxa"/>
            <w:gridSpan w:val="7"/>
            <w:vAlign w:val="center"/>
          </w:tcPr>
          <w:p w:rsidR="00233BA8" w:rsidRPr="00C50B27" w:rsidRDefault="00233BA8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6C1" w:rsidRDefault="00F946C1">
      <w:r>
        <w:separator/>
      </w:r>
    </w:p>
  </w:endnote>
  <w:endnote w:type="continuationSeparator" w:id="0">
    <w:p w:rsidR="00F946C1" w:rsidRDefault="00F94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6C1" w:rsidRDefault="00F946C1">
      <w:r>
        <w:separator/>
      </w:r>
    </w:p>
  </w:footnote>
  <w:footnote w:type="continuationSeparator" w:id="0">
    <w:p w:rsidR="00F946C1" w:rsidRDefault="00F946C1">
      <w:r>
        <w:continuationSeparator/>
      </w:r>
    </w:p>
  </w:footnote>
  <w:footnote w:id="1">
    <w:p w:rsidR="00233BA8" w:rsidRDefault="00233BA8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C4C"/>
    <w:rsid w:val="00052809"/>
    <w:rsid w:val="000B5256"/>
    <w:rsid w:val="00233BA8"/>
    <w:rsid w:val="00250A00"/>
    <w:rsid w:val="00362AB0"/>
    <w:rsid w:val="003F5DA2"/>
    <w:rsid w:val="00512982"/>
    <w:rsid w:val="00514664"/>
    <w:rsid w:val="00526D47"/>
    <w:rsid w:val="0055255D"/>
    <w:rsid w:val="00557C4C"/>
    <w:rsid w:val="005C219A"/>
    <w:rsid w:val="006847E2"/>
    <w:rsid w:val="006A1A81"/>
    <w:rsid w:val="0070056B"/>
    <w:rsid w:val="00B411DB"/>
    <w:rsid w:val="00B43514"/>
    <w:rsid w:val="00BA3203"/>
    <w:rsid w:val="00C50B27"/>
    <w:rsid w:val="00D8658C"/>
    <w:rsid w:val="00D915FB"/>
    <w:rsid w:val="00DC1BF5"/>
    <w:rsid w:val="00E020B3"/>
    <w:rsid w:val="00E0757C"/>
    <w:rsid w:val="00E709EA"/>
    <w:rsid w:val="00E83040"/>
    <w:rsid w:val="00F94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cvarova\Desktop\POSUDEK%20VEDOUC&#205;HO%20DIPLOMOV&#201;%20PR&#193;CE_201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</Template>
  <TotalTime>0</TotalTime>
  <Pages>1</Pages>
  <Words>312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Kočvarová Ilona</dc:creator>
  <cp:lastModifiedBy>Kočvarová Ilona</cp:lastModifiedBy>
  <cp:revision>2</cp:revision>
  <cp:lastPrinted>2012-04-25T08:21:00Z</cp:lastPrinted>
  <dcterms:created xsi:type="dcterms:W3CDTF">2016-04-27T08:41:00Z</dcterms:created>
  <dcterms:modified xsi:type="dcterms:W3CDTF">2016-04-27T08:41:00Z</dcterms:modified>
</cp:coreProperties>
</file>