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A3089" w:rsidRPr="00320D80" w:rsidRDefault="008307D9" w:rsidP="00D67B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D67B25">
              <w:rPr>
                <w:b/>
                <w:sz w:val="22"/>
                <w:szCs w:val="22"/>
              </w:rPr>
              <w:t xml:space="preserve">Bc. Jiří </w:t>
            </w:r>
            <w:proofErr w:type="spellStart"/>
            <w:r w:rsidR="00D67B25">
              <w:rPr>
                <w:b/>
                <w:sz w:val="22"/>
                <w:szCs w:val="22"/>
              </w:rPr>
              <w:t>Prudík</w:t>
            </w:r>
            <w:proofErr w:type="spellEnd"/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67B25" w:rsidRDefault="008307D9" w:rsidP="00D67B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D67B25">
              <w:rPr>
                <w:b/>
                <w:sz w:val="22"/>
                <w:szCs w:val="22"/>
              </w:rPr>
              <w:t>Vliv sociálních služeb na kvalitu života seniora ve vybraném sociálním</w:t>
            </w:r>
          </w:p>
          <w:p w:rsidR="001A3089" w:rsidRPr="00320D80" w:rsidRDefault="00D67B25" w:rsidP="000751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zařízení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Mgr. Renata </w:t>
            </w:r>
            <w:proofErr w:type="spellStart"/>
            <w:r>
              <w:rPr>
                <w:sz w:val="22"/>
                <w:szCs w:val="22"/>
              </w:rPr>
              <w:t>Oralová</w:t>
            </w:r>
            <w:proofErr w:type="spellEnd"/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Sociální pedagogika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Kombinovaná</w:t>
            </w:r>
          </w:p>
        </w:tc>
      </w:tr>
      <w:tr w:rsidR="001A3089" w:rsidRPr="00C66603" w:rsidTr="002477D7">
        <w:tc>
          <w:tcPr>
            <w:tcW w:w="2808" w:type="dxa"/>
            <w:vAlign w:val="center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1A3089" w:rsidRPr="00C50B27" w:rsidRDefault="001A3089" w:rsidP="002477D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C50B27" w:rsidRDefault="001A3089" w:rsidP="002477D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1A3089" w:rsidRPr="00D67B25" w:rsidRDefault="001A3089" w:rsidP="002477D7">
            <w:pPr>
              <w:jc w:val="center"/>
              <w:rPr>
                <w:sz w:val="22"/>
                <w:szCs w:val="22"/>
                <w:highlight w:val="yellow"/>
              </w:rPr>
            </w:pPr>
            <w:r w:rsidRPr="00D67B2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D67B25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D67B25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1A3089" w:rsidRPr="00D67B25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D67B25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D67B25" w:rsidRDefault="001A3089" w:rsidP="002477D7">
            <w:pPr>
              <w:jc w:val="center"/>
              <w:rPr>
                <w:sz w:val="22"/>
                <w:szCs w:val="22"/>
              </w:rPr>
            </w:pPr>
            <w:r w:rsidRPr="00D67B2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D67B25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D67B25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1A3089" w:rsidRPr="00D67B25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D67B25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D67B25" w:rsidRDefault="001A3089" w:rsidP="002477D7">
            <w:pPr>
              <w:jc w:val="center"/>
              <w:rPr>
                <w:sz w:val="22"/>
                <w:szCs w:val="22"/>
              </w:rPr>
            </w:pPr>
            <w:r w:rsidRPr="00D67B2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D67B25" w:rsidRDefault="001A3089" w:rsidP="002477D7">
            <w:pPr>
              <w:jc w:val="center"/>
              <w:rPr>
                <w:sz w:val="22"/>
                <w:szCs w:val="22"/>
              </w:rPr>
            </w:pPr>
            <w:r w:rsidRPr="00D67B2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1A3089" w:rsidRPr="00D67B25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D67B25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D67B25" w:rsidRDefault="001A3089" w:rsidP="002477D7">
            <w:pPr>
              <w:jc w:val="center"/>
              <w:rPr>
                <w:sz w:val="22"/>
                <w:szCs w:val="22"/>
              </w:rPr>
            </w:pPr>
            <w:r w:rsidRPr="00D67B2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1A3089" w:rsidRPr="00D67B25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D67B25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D67B25" w:rsidRDefault="001A3089" w:rsidP="002477D7">
            <w:pPr>
              <w:jc w:val="center"/>
              <w:rPr>
                <w:sz w:val="22"/>
                <w:szCs w:val="22"/>
              </w:rPr>
            </w:pPr>
            <w:r w:rsidRPr="00D67B2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E66C51" w:rsidRDefault="001A3089" w:rsidP="002477D7">
            <w:pPr>
              <w:jc w:val="center"/>
              <w:rPr>
                <w:sz w:val="22"/>
                <w:szCs w:val="22"/>
                <w:highlight w:val="yellow"/>
              </w:rPr>
            </w:pPr>
            <w:r w:rsidRPr="00E66C51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1A3089" w:rsidRPr="00C50B27" w:rsidTr="00E66C51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vAlign w:val="center"/>
          </w:tcPr>
          <w:p w:rsidR="001A3089" w:rsidRPr="00D67B25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D67B25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D67B25" w:rsidRDefault="001A3089" w:rsidP="002477D7">
            <w:pPr>
              <w:jc w:val="center"/>
              <w:rPr>
                <w:sz w:val="22"/>
                <w:szCs w:val="22"/>
              </w:rPr>
            </w:pPr>
            <w:r w:rsidRPr="00D67B2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D67B25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D67B25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D67B25" w:rsidRDefault="001A3089" w:rsidP="002477D7">
            <w:pPr>
              <w:jc w:val="center"/>
              <w:rPr>
                <w:sz w:val="22"/>
                <w:szCs w:val="22"/>
              </w:rPr>
            </w:pPr>
            <w:r w:rsidRPr="00D67B2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1A3089" w:rsidRPr="00D67B25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D67B25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D67B25" w:rsidRDefault="001A3089" w:rsidP="002477D7">
            <w:pPr>
              <w:jc w:val="center"/>
              <w:rPr>
                <w:sz w:val="22"/>
                <w:szCs w:val="22"/>
              </w:rPr>
            </w:pPr>
            <w:r w:rsidRPr="00D67B2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1A3089" w:rsidRPr="00D67B25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D67B25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D67B25" w:rsidRDefault="001A3089" w:rsidP="002477D7">
            <w:pPr>
              <w:jc w:val="center"/>
              <w:rPr>
                <w:sz w:val="22"/>
                <w:szCs w:val="22"/>
              </w:rPr>
            </w:pPr>
            <w:r w:rsidRPr="00D67B2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B411DB" w:rsidRDefault="001A3089" w:rsidP="002477D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1A3089" w:rsidRPr="00D67B25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D67B25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D67B2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D67B25" w:rsidRDefault="001A3089" w:rsidP="002477D7">
            <w:pPr>
              <w:jc w:val="center"/>
              <w:rPr>
                <w:sz w:val="22"/>
                <w:szCs w:val="22"/>
              </w:rPr>
            </w:pPr>
            <w:r w:rsidRPr="00D67B2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D67B25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D67B25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D67B25" w:rsidRDefault="001A3089" w:rsidP="002477D7">
            <w:pPr>
              <w:jc w:val="center"/>
              <w:rPr>
                <w:sz w:val="22"/>
                <w:szCs w:val="22"/>
              </w:rPr>
            </w:pPr>
            <w:r w:rsidRPr="00D67B2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2664E" w:rsidRDefault="00D67B25" w:rsidP="005629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Hodnocená práce vychází z</w:t>
            </w:r>
            <w:r w:rsidR="00075165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>široké teoretické základny, má poměrně podrobnou strukturu, konkrétně stanovené cíle, v souladu s uvedeným tématem. Student čerpal teoretické poznatky z aktuálních titulů odborné literatury</w:t>
            </w:r>
            <w:r w:rsidR="00A2664E">
              <w:rPr>
                <w:sz w:val="22"/>
                <w:szCs w:val="22"/>
              </w:rPr>
              <w:t>, podpůrných zdrojů a z praxe.</w:t>
            </w:r>
          </w:p>
          <w:p w:rsidR="001A3089" w:rsidRDefault="00A2664E" w:rsidP="005629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je rozdělena do tří kapitol,</w:t>
            </w:r>
            <w:r w:rsidR="00075165">
              <w:rPr>
                <w:sz w:val="22"/>
                <w:szCs w:val="22"/>
              </w:rPr>
              <w:t xml:space="preserve"> cílem bylo </w:t>
            </w:r>
            <w:r>
              <w:rPr>
                <w:sz w:val="22"/>
                <w:szCs w:val="22"/>
              </w:rPr>
              <w:t>prostřednictvím rozhovorů</w:t>
            </w:r>
            <w:r w:rsidR="00075165">
              <w:rPr>
                <w:sz w:val="22"/>
                <w:szCs w:val="22"/>
              </w:rPr>
              <w:t xml:space="preserve"> ověřit</w:t>
            </w:r>
            <w:r w:rsidR="00EB1F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názory seniorů, žijících v domově pro seniory, na</w:t>
            </w:r>
            <w:r w:rsidR="00075165">
              <w:rPr>
                <w:sz w:val="22"/>
                <w:szCs w:val="22"/>
              </w:rPr>
              <w:t xml:space="preserve"> možnosti</w:t>
            </w:r>
            <w:r>
              <w:rPr>
                <w:sz w:val="22"/>
                <w:szCs w:val="22"/>
              </w:rPr>
              <w:t xml:space="preserve"> využívání</w:t>
            </w:r>
            <w:r w:rsidR="00075165">
              <w:rPr>
                <w:sz w:val="22"/>
                <w:szCs w:val="22"/>
              </w:rPr>
              <w:t xml:space="preserve"> a kvalitu</w:t>
            </w:r>
            <w:r>
              <w:rPr>
                <w:sz w:val="22"/>
                <w:szCs w:val="22"/>
              </w:rPr>
              <w:t xml:space="preserve"> poskytovaných sociálních služeb.</w:t>
            </w:r>
          </w:p>
          <w:p w:rsidR="00B94B58" w:rsidRDefault="00B94B58" w:rsidP="005629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nedostatky se vyskytují převážně v oblasti formální úpravy. </w:t>
            </w:r>
          </w:p>
          <w:p w:rsidR="00BE5300" w:rsidRDefault="00BE5300" w:rsidP="005629A2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Práce svým obsahem a rozsahem splňuje kritéria bakalářské práce.</w:t>
            </w:r>
          </w:p>
          <w:p w:rsidR="00BE5300" w:rsidRPr="00C50B27" w:rsidRDefault="00BE5300" w:rsidP="00BE5300">
            <w:pPr>
              <w:jc w:val="both"/>
              <w:rPr>
                <w:sz w:val="22"/>
                <w:szCs w:val="22"/>
              </w:rPr>
            </w:pP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A3089" w:rsidRDefault="001A3089" w:rsidP="002477D7">
            <w:pPr>
              <w:rPr>
                <w:sz w:val="22"/>
                <w:szCs w:val="22"/>
              </w:rPr>
            </w:pPr>
          </w:p>
          <w:p w:rsidR="00A2664E" w:rsidRDefault="00A2664E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jakým způsobem se může společnost podílet na</w:t>
            </w:r>
            <w:r w:rsidR="009B3F76">
              <w:rPr>
                <w:sz w:val="22"/>
                <w:szCs w:val="22"/>
              </w:rPr>
              <w:t xml:space="preserve"> dalším</w:t>
            </w:r>
            <w:r>
              <w:rPr>
                <w:sz w:val="22"/>
                <w:szCs w:val="22"/>
              </w:rPr>
              <w:t xml:space="preserve"> zvyšování kvality života seniorů.</w:t>
            </w:r>
          </w:p>
          <w:p w:rsidR="00A2664E" w:rsidRDefault="00A2664E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Stručně zhodnoťte průběh Vašich rozhovorů a uveďte, zda Vás</w:t>
            </w:r>
            <w:r w:rsidR="009B3F76">
              <w:rPr>
                <w:sz w:val="22"/>
                <w:szCs w:val="22"/>
              </w:rPr>
              <w:t xml:space="preserve"> (Vaše názory) </w:t>
            </w:r>
            <w:r>
              <w:rPr>
                <w:sz w:val="22"/>
                <w:szCs w:val="22"/>
              </w:rPr>
              <w:t>nějak</w:t>
            </w:r>
            <w:r w:rsidR="009B3F76">
              <w:rPr>
                <w:sz w:val="22"/>
                <w:szCs w:val="22"/>
              </w:rPr>
              <w:t>ým způsobem ovlivnily.</w:t>
            </w:r>
            <w:r>
              <w:rPr>
                <w:sz w:val="22"/>
                <w:szCs w:val="22"/>
              </w:rPr>
              <w:t xml:space="preserve"> </w:t>
            </w:r>
          </w:p>
          <w:p w:rsidR="00A2664E" w:rsidRPr="00C50B27" w:rsidRDefault="00A2664E" w:rsidP="002477D7">
            <w:pPr>
              <w:rPr>
                <w:sz w:val="22"/>
                <w:szCs w:val="22"/>
              </w:rPr>
            </w:pPr>
          </w:p>
          <w:p w:rsidR="00E71ABC" w:rsidRPr="00C50B27" w:rsidRDefault="00E71ABC" w:rsidP="00D67B25">
            <w:pPr>
              <w:rPr>
                <w:sz w:val="22"/>
                <w:szCs w:val="22"/>
              </w:rPr>
            </w:pP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1A3089" w:rsidRPr="00D67B25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D67B25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1A3089" w:rsidRPr="00D67B25" w:rsidRDefault="001A3089" w:rsidP="002477D7">
            <w:pPr>
              <w:jc w:val="center"/>
              <w:rPr>
                <w:sz w:val="22"/>
                <w:szCs w:val="22"/>
              </w:rPr>
            </w:pPr>
            <w:r w:rsidRPr="00D67B2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rPr>
          <w:trHeight w:val="70"/>
        </w:trPr>
        <w:tc>
          <w:tcPr>
            <w:tcW w:w="4068" w:type="dxa"/>
            <w:gridSpan w:val="2"/>
            <w:vAlign w:val="center"/>
          </w:tcPr>
          <w:p w:rsidR="001A3089" w:rsidRPr="00C50B27" w:rsidRDefault="001A3089" w:rsidP="000751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66C51">
              <w:rPr>
                <w:sz w:val="22"/>
                <w:szCs w:val="22"/>
              </w:rPr>
              <w:t xml:space="preserve">  1</w:t>
            </w:r>
            <w:r w:rsidR="00E71ABC">
              <w:rPr>
                <w:sz w:val="22"/>
                <w:szCs w:val="22"/>
              </w:rPr>
              <w:t>8</w:t>
            </w:r>
            <w:r w:rsidR="00E66C51">
              <w:rPr>
                <w:sz w:val="22"/>
                <w:szCs w:val="22"/>
              </w:rPr>
              <w:t>. května 201</w:t>
            </w:r>
            <w:r w:rsidR="00E71ABC">
              <w:rPr>
                <w:sz w:val="22"/>
                <w:szCs w:val="22"/>
              </w:rPr>
              <w:t>6</w:t>
            </w:r>
          </w:p>
        </w:tc>
        <w:tc>
          <w:tcPr>
            <w:tcW w:w="5760" w:type="dxa"/>
            <w:gridSpan w:val="7"/>
            <w:vAlign w:val="center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3B72B9" w:rsidRDefault="003B72B9"/>
    <w:sectPr w:rsidR="003B72B9" w:rsidSect="002A5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156" w:rsidRDefault="00717156" w:rsidP="001A3089">
      <w:r>
        <w:separator/>
      </w:r>
    </w:p>
  </w:endnote>
  <w:endnote w:type="continuationSeparator" w:id="0">
    <w:p w:rsidR="00717156" w:rsidRDefault="00717156" w:rsidP="001A3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156" w:rsidRDefault="00717156" w:rsidP="001A3089">
      <w:r>
        <w:separator/>
      </w:r>
    </w:p>
  </w:footnote>
  <w:footnote w:type="continuationSeparator" w:id="0">
    <w:p w:rsidR="00717156" w:rsidRDefault="00717156" w:rsidP="001A3089">
      <w:r>
        <w:continuationSeparator/>
      </w:r>
    </w:p>
  </w:footnote>
  <w:footnote w:id="1">
    <w:p w:rsidR="001A3089" w:rsidRDefault="001A3089" w:rsidP="001A308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089"/>
    <w:rsid w:val="00075165"/>
    <w:rsid w:val="001A3089"/>
    <w:rsid w:val="001E667D"/>
    <w:rsid w:val="00251BD0"/>
    <w:rsid w:val="002A5E74"/>
    <w:rsid w:val="002B03B9"/>
    <w:rsid w:val="003120C7"/>
    <w:rsid w:val="00320D80"/>
    <w:rsid w:val="003B72B9"/>
    <w:rsid w:val="004E5C84"/>
    <w:rsid w:val="004F6B7B"/>
    <w:rsid w:val="005629A2"/>
    <w:rsid w:val="00575236"/>
    <w:rsid w:val="005F5E7C"/>
    <w:rsid w:val="00717156"/>
    <w:rsid w:val="008029E6"/>
    <w:rsid w:val="008307D9"/>
    <w:rsid w:val="008B0BDF"/>
    <w:rsid w:val="008D0FB6"/>
    <w:rsid w:val="00917110"/>
    <w:rsid w:val="009B3F76"/>
    <w:rsid w:val="009C01DE"/>
    <w:rsid w:val="00A2664E"/>
    <w:rsid w:val="00AE76F5"/>
    <w:rsid w:val="00AF080F"/>
    <w:rsid w:val="00B94B58"/>
    <w:rsid w:val="00BE5300"/>
    <w:rsid w:val="00C66603"/>
    <w:rsid w:val="00D67B25"/>
    <w:rsid w:val="00DB1223"/>
    <w:rsid w:val="00E66C51"/>
    <w:rsid w:val="00E71ABC"/>
    <w:rsid w:val="00EB1FFD"/>
    <w:rsid w:val="00F27CF8"/>
    <w:rsid w:val="00FF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A3089"/>
  </w:style>
  <w:style w:type="character" w:customStyle="1" w:styleId="TextpoznpodarouChar">
    <w:name w:val="Text pozn. pod čarou Char"/>
    <w:basedOn w:val="Standardnpsmoodstavce"/>
    <w:link w:val="Textpoznpodarou"/>
    <w:semiHidden/>
    <w:rsid w:val="001A30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1A30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2016-05-23T08:15:00Z</dcterms:created>
  <dcterms:modified xsi:type="dcterms:W3CDTF">2016-05-23T08:15:00Z</dcterms:modified>
</cp:coreProperties>
</file>