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B7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Gabriela Jelínková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B7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 kompetence pracovníků nepojistných sociálních dávek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B7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B7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7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579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7921" w:rsidRDefault="00B57921" w:rsidP="00C50B27">
            <w:pPr>
              <w:jc w:val="center"/>
              <w:rPr>
                <w:sz w:val="22"/>
                <w:szCs w:val="22"/>
              </w:rPr>
            </w:pPr>
            <w:r w:rsidRPr="00B579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579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12FEF" w:rsidP="00EA5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EA5601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EA560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EA560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12FEF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2FEF" w:rsidRDefault="00EA5601" w:rsidP="00F12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zaměřuje na velmi aktuální téma, jež je silně diskutováno jak v českém, tak zahraničním prostředí. Autorka zasadila téma multikulturních kompetencí do nepříliš obvyklého kontextu resp. prostředí úřadu práce (konkrétně kompetence pracovníků</w:t>
            </w:r>
            <w:r w:rsidR="00F12FEF">
              <w:rPr>
                <w:sz w:val="22"/>
                <w:szCs w:val="22"/>
              </w:rPr>
              <w:t xml:space="preserve"> nepojistných dávek), což považuji za velmi přínosné. Diplomová práce je kvalitně zpracována jak z hlediska teoretické, tak empirické části, přináší řad</w:t>
            </w:r>
            <w:r w:rsidR="00FE6244">
              <w:rPr>
                <w:sz w:val="22"/>
                <w:szCs w:val="22"/>
              </w:rPr>
              <w:t xml:space="preserve">u zajímavých zjištění, jež </w:t>
            </w:r>
            <w:r w:rsidR="0062724A">
              <w:rPr>
                <w:sz w:val="22"/>
                <w:szCs w:val="22"/>
              </w:rPr>
              <w:t>mohou obohatit sociálně pedagogickou teorii i praxi</w:t>
            </w:r>
            <w:r w:rsidR="00F12FEF">
              <w:rPr>
                <w:sz w:val="22"/>
                <w:szCs w:val="22"/>
              </w:rPr>
              <w:t>.</w:t>
            </w:r>
          </w:p>
          <w:p w:rsidR="00F12FEF" w:rsidRDefault="00F12FEF" w:rsidP="00F12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12FEF" w:rsidRDefault="00F12FEF" w:rsidP="00F12F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Originalita a aktuálnost zvoleného tématu. </w:t>
            </w:r>
          </w:p>
          <w:p w:rsidR="00F12FEF" w:rsidRPr="00F12FEF" w:rsidRDefault="00F12FEF" w:rsidP="00F12F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struktura a přehlednost textu diplomové práce (jak v rámci teoretické, tak empirické části).</w:t>
            </w:r>
          </w:p>
          <w:p w:rsidR="00B411DB" w:rsidRDefault="00F12FEF" w:rsidP="0062724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Velice positivně vnímám způsob zpracování </w:t>
            </w:r>
            <w:r w:rsidR="00FE6244">
              <w:rPr>
                <w:sz w:val="22"/>
                <w:szCs w:val="22"/>
              </w:rPr>
              <w:t xml:space="preserve">(mimo jiné využití explorační faktorové analýzy a preciznost zpracování) </w:t>
            </w:r>
            <w:r>
              <w:rPr>
                <w:sz w:val="22"/>
                <w:szCs w:val="22"/>
              </w:rPr>
              <w:t>empirické části (včetně využití metody Q-metodologie).</w:t>
            </w:r>
          </w:p>
          <w:p w:rsidR="0062724A" w:rsidRPr="0062724A" w:rsidRDefault="0062724A" w:rsidP="0062724A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B411DB" w:rsidRDefault="006272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2724A" w:rsidRDefault="0062724A" w:rsidP="006272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diplomové práci se vyskytují drobné stylistické a gramatické nedostatky.</w:t>
            </w:r>
          </w:p>
          <w:p w:rsidR="00B411DB" w:rsidRPr="0062724A" w:rsidRDefault="0062724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teoretické části diplomové práce by bylo vhodné precizněji analyzovat, syntetizovat daná teoretická východiska.</w:t>
            </w:r>
          </w:p>
          <w:p w:rsidR="0062724A" w:rsidRDefault="0062724A" w:rsidP="00627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splňuje požadavky standardně kladené na tento druh textu. Velmi originálně a svědomitě zpracovává aktuální téma a přináší tak vskutku zajímavá zjištění.</w:t>
            </w:r>
          </w:p>
          <w:p w:rsidR="00F1326B" w:rsidRPr="00C50B27" w:rsidRDefault="006272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2724A" w:rsidRDefault="006272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</w:p>
          <w:p w:rsidR="00B411DB" w:rsidRPr="00C50B27" w:rsidRDefault="006272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 mohlo být uplatnění získaných zjištění (pro sociálně pedagogickou teorii i praxi)?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B7343">
              <w:rPr>
                <w:sz w:val="22"/>
                <w:szCs w:val="22"/>
              </w:rPr>
              <w:t xml:space="preserve"> 27. 4. 2016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B39E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B7343">
              <w:rPr>
                <w:sz w:val="22"/>
                <w:szCs w:val="22"/>
              </w:rPr>
              <w:t xml:space="preserve">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D1B" w:rsidRDefault="00736D1B">
      <w:r>
        <w:separator/>
      </w:r>
    </w:p>
  </w:endnote>
  <w:endnote w:type="continuationSeparator" w:id="0">
    <w:p w:rsidR="00736D1B" w:rsidRDefault="0073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D1B" w:rsidRDefault="00736D1B">
      <w:r>
        <w:separator/>
      </w:r>
    </w:p>
  </w:footnote>
  <w:footnote w:type="continuationSeparator" w:id="0">
    <w:p w:rsidR="00736D1B" w:rsidRDefault="00736D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931CF"/>
    <w:multiLevelType w:val="hybridMultilevel"/>
    <w:tmpl w:val="7C52BE70"/>
    <w:lvl w:ilvl="0" w:tplc="D9C60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97968"/>
    <w:multiLevelType w:val="hybridMultilevel"/>
    <w:tmpl w:val="4EFC8456"/>
    <w:lvl w:ilvl="0" w:tplc="ED6CDB2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F0"/>
    <w:rsid w:val="002B7343"/>
    <w:rsid w:val="00362AB0"/>
    <w:rsid w:val="003F5DA2"/>
    <w:rsid w:val="00512982"/>
    <w:rsid w:val="00526D47"/>
    <w:rsid w:val="0055255D"/>
    <w:rsid w:val="005C219A"/>
    <w:rsid w:val="005C58FE"/>
    <w:rsid w:val="005E4A22"/>
    <w:rsid w:val="0062724A"/>
    <w:rsid w:val="006847E2"/>
    <w:rsid w:val="00736D1B"/>
    <w:rsid w:val="00784624"/>
    <w:rsid w:val="007D78D3"/>
    <w:rsid w:val="008614B3"/>
    <w:rsid w:val="00957A71"/>
    <w:rsid w:val="009926B3"/>
    <w:rsid w:val="009B2248"/>
    <w:rsid w:val="00AF1740"/>
    <w:rsid w:val="00B411DB"/>
    <w:rsid w:val="00B57921"/>
    <w:rsid w:val="00B945F0"/>
    <w:rsid w:val="00BA3203"/>
    <w:rsid w:val="00BB4EA3"/>
    <w:rsid w:val="00C50B27"/>
    <w:rsid w:val="00CE0A8B"/>
    <w:rsid w:val="00DC1BF5"/>
    <w:rsid w:val="00E67C85"/>
    <w:rsid w:val="00E709EA"/>
    <w:rsid w:val="00EA5601"/>
    <w:rsid w:val="00EB39E1"/>
    <w:rsid w:val="00EE29AF"/>
    <w:rsid w:val="00F12FEF"/>
    <w:rsid w:val="00F1326B"/>
    <w:rsid w:val="00FE6244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9EB515-02EF-46A9-8425-15FA7AEE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DIPLOMOV&#201;%20PR&#193;CE_2015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(5)</Template>
  <TotalTime>67</TotalTime>
  <Pages>1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10</cp:revision>
  <cp:lastPrinted>2016-05-02T12:18:00Z</cp:lastPrinted>
  <dcterms:created xsi:type="dcterms:W3CDTF">2016-04-27T10:39:00Z</dcterms:created>
  <dcterms:modified xsi:type="dcterms:W3CDTF">2016-05-02T20:03:00Z</dcterms:modified>
</cp:coreProperties>
</file>