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68EC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9578B" w:rsidRPr="009F68EC" w:rsidRDefault="009F68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68EC">
              <w:rPr>
                <w:b/>
                <w:sz w:val="22"/>
                <w:szCs w:val="22"/>
              </w:rPr>
              <w:t>Petr Bartuška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Pr="00EF289B" w:rsidRDefault="00EF289B">
            <w:pPr>
              <w:rPr>
                <w:b/>
                <w:sz w:val="22"/>
                <w:szCs w:val="22"/>
              </w:rPr>
            </w:pPr>
            <w:r w:rsidRPr="00EF289B">
              <w:rPr>
                <w:b/>
                <w:sz w:val="22"/>
                <w:szCs w:val="22"/>
              </w:rPr>
              <w:t>Korupce a její vliv na politickou kulturu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0C3EE3">
            <w:pPr>
              <w:rPr>
                <w:sz w:val="22"/>
                <w:szCs w:val="22"/>
              </w:rPr>
            </w:pPr>
            <w:r w:rsidRPr="00474784">
              <w:rPr>
                <w:b/>
                <w:sz w:val="22"/>
                <w:szCs w:val="22"/>
              </w:rPr>
              <w:t xml:space="preserve">PhD. 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et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474784">
              <w:rPr>
                <w:b/>
                <w:sz w:val="22"/>
                <w:szCs w:val="22"/>
              </w:rPr>
              <w:t>Mgr. Zdeněk Šigut, Ph.D., MPH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880C59">
            <w:pPr>
              <w:rPr>
                <w:sz w:val="22"/>
                <w:szCs w:val="22"/>
              </w:rPr>
            </w:pPr>
            <w:r w:rsidRPr="00474784">
              <w:rPr>
                <w:b/>
                <w:sz w:val="22"/>
                <w:szCs w:val="22"/>
              </w:rPr>
              <w:t>Sociální pedagogika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3752E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474784">
              <w:rPr>
                <w:b/>
                <w:sz w:val="22"/>
                <w:szCs w:val="22"/>
              </w:rPr>
              <w:t>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b/>
                <w:sz w:val="22"/>
                <w:szCs w:val="22"/>
              </w:rPr>
            </w:pPr>
          </w:p>
          <w:p w:rsidR="00852D33" w:rsidRPr="00852D33" w:rsidRDefault="00852D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852D33" w:rsidRDefault="006C7903">
            <w:pPr>
              <w:jc w:val="center"/>
              <w:rPr>
                <w:b/>
                <w:sz w:val="22"/>
                <w:szCs w:val="22"/>
              </w:rPr>
            </w:pPr>
            <w:r w:rsidRPr="00852D3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10F22" w:rsidRDefault="00566802" w:rsidP="00620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66802">
              <w:rPr>
                <w:sz w:val="22"/>
                <w:szCs w:val="22"/>
              </w:rPr>
              <w:t>ráce je svým charakterem analyticko</w:t>
            </w:r>
            <w:r>
              <w:rPr>
                <w:sz w:val="22"/>
                <w:szCs w:val="22"/>
              </w:rPr>
              <w:t>-</w:t>
            </w:r>
            <w:r w:rsidR="00610F22">
              <w:rPr>
                <w:sz w:val="22"/>
                <w:szCs w:val="22"/>
              </w:rPr>
              <w:t>empirická a autor čerpá z omezeného okruhu</w:t>
            </w:r>
            <w:r w:rsidR="000D4B7C">
              <w:rPr>
                <w:sz w:val="22"/>
                <w:szCs w:val="22"/>
              </w:rPr>
              <w:t xml:space="preserve"> odborné</w:t>
            </w:r>
            <w:r w:rsidR="00610F22">
              <w:rPr>
                <w:sz w:val="22"/>
                <w:szCs w:val="22"/>
              </w:rPr>
              <w:t xml:space="preserve"> literatury. Ke splnění vytýčených cílů</w:t>
            </w:r>
            <w:r w:rsidRPr="00566802">
              <w:rPr>
                <w:sz w:val="22"/>
                <w:szCs w:val="22"/>
              </w:rPr>
              <w:t xml:space="preserve">, jež jsou </w:t>
            </w:r>
            <w:r w:rsidR="00610F22">
              <w:rPr>
                <w:sz w:val="22"/>
                <w:szCs w:val="22"/>
              </w:rPr>
              <w:t xml:space="preserve">v práci </w:t>
            </w:r>
            <w:r>
              <w:rPr>
                <w:sz w:val="22"/>
                <w:szCs w:val="22"/>
              </w:rPr>
              <w:t>uvedeny</w:t>
            </w:r>
            <w:r w:rsidR="00610F22">
              <w:rPr>
                <w:sz w:val="22"/>
                <w:szCs w:val="22"/>
              </w:rPr>
              <w:t xml:space="preserve">, bylo využíváno teoretického - </w:t>
            </w:r>
            <w:r w:rsidRPr="00566802">
              <w:rPr>
                <w:sz w:val="22"/>
                <w:szCs w:val="22"/>
              </w:rPr>
              <w:t>praktického přístupu</w:t>
            </w:r>
            <w:r>
              <w:rPr>
                <w:sz w:val="22"/>
                <w:szCs w:val="22"/>
              </w:rPr>
              <w:t xml:space="preserve"> ke studiu zvole</w:t>
            </w:r>
            <w:r w:rsidRPr="00566802">
              <w:rPr>
                <w:sz w:val="22"/>
                <w:szCs w:val="22"/>
              </w:rPr>
              <w:t>n</w:t>
            </w:r>
            <w:r w:rsidR="00CA39B9">
              <w:rPr>
                <w:sz w:val="22"/>
                <w:szCs w:val="22"/>
              </w:rPr>
              <w:t>é problematiky. Tomu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Pr="00566802">
              <w:rPr>
                <w:sz w:val="22"/>
                <w:szCs w:val="22"/>
              </w:rPr>
              <w:t>odpovídá i struktura práce, která sestává ze dvou relativ</w:t>
            </w:r>
            <w:r>
              <w:rPr>
                <w:sz w:val="22"/>
                <w:szCs w:val="22"/>
              </w:rPr>
              <w:t xml:space="preserve">ně samostatných, avšak navzájem </w:t>
            </w:r>
            <w:r w:rsidRPr="00566802">
              <w:rPr>
                <w:sz w:val="22"/>
                <w:szCs w:val="22"/>
              </w:rPr>
              <w:t>propojených částí.</w:t>
            </w:r>
            <w:r w:rsidR="008B20F3">
              <w:rPr>
                <w:sz w:val="22"/>
                <w:szCs w:val="22"/>
              </w:rPr>
              <w:t xml:space="preserve"> A</w:t>
            </w:r>
            <w:r w:rsidR="00620278" w:rsidRPr="00620278">
              <w:rPr>
                <w:sz w:val="22"/>
                <w:szCs w:val="22"/>
              </w:rPr>
              <w:t>utor provedl kvantitativní výzkumné šetření s využití</w:t>
            </w:r>
            <w:r w:rsidR="008B20F3">
              <w:rPr>
                <w:sz w:val="22"/>
                <w:szCs w:val="22"/>
              </w:rPr>
              <w:t>m</w:t>
            </w:r>
            <w:r w:rsidR="00620278" w:rsidRPr="00620278">
              <w:rPr>
                <w:sz w:val="22"/>
                <w:szCs w:val="22"/>
              </w:rPr>
              <w:t xml:space="preserve"> dotazníku. Cílem šetření bylo identifikovat, zda podle názoru respondentů korupce ovlivňuje politickou kulturu</w:t>
            </w:r>
            <w:r w:rsidR="00610F22">
              <w:rPr>
                <w:sz w:val="22"/>
                <w:szCs w:val="22"/>
              </w:rPr>
              <w:t xml:space="preserve">, </w:t>
            </w:r>
            <w:r w:rsidR="00620278" w:rsidRPr="00620278">
              <w:rPr>
                <w:sz w:val="22"/>
                <w:szCs w:val="22"/>
              </w:rPr>
              <w:t>či nikoliv.</w:t>
            </w:r>
            <w:r w:rsidR="00620278">
              <w:rPr>
                <w:sz w:val="22"/>
                <w:szCs w:val="22"/>
              </w:rPr>
              <w:t xml:space="preserve"> </w:t>
            </w:r>
          </w:p>
          <w:p w:rsidR="00620278" w:rsidRPr="00620278" w:rsidRDefault="00620278" w:rsidP="00620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Zde mohl autor více kvalifikovat prvky politické kultury i korupce. </w:t>
            </w:r>
            <w:r w:rsidR="00610F22">
              <w:rPr>
                <w:sz w:val="22"/>
                <w:szCs w:val="22"/>
              </w:rPr>
              <w:t>Je na škodu, že autor více nevyužil možnosti konzultace s vedoucím BP. Práce odpovídá požadované normě pro BP.</w:t>
            </w:r>
          </w:p>
          <w:p w:rsidR="006C7903" w:rsidRPr="00EE3DEF" w:rsidRDefault="006C7903">
            <w:pPr>
              <w:rPr>
                <w:rFonts w:ascii="Arial" w:hAnsi="Arial" w:cs="Arial"/>
                <w:sz w:val="24"/>
                <w:szCs w:val="24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Pr="00EE3DEF" w:rsidRDefault="006C7903">
            <w:pPr>
              <w:rPr>
                <w:b/>
                <w:sz w:val="22"/>
                <w:szCs w:val="22"/>
              </w:rPr>
            </w:pPr>
          </w:p>
          <w:p w:rsidR="006C7903" w:rsidRPr="00EE3DEF" w:rsidRDefault="00EE3DEF">
            <w:pPr>
              <w:rPr>
                <w:b/>
                <w:sz w:val="22"/>
                <w:szCs w:val="22"/>
              </w:rPr>
            </w:pPr>
            <w:r w:rsidRPr="00EE3DEF">
              <w:rPr>
                <w:b/>
                <w:sz w:val="22"/>
                <w:szCs w:val="22"/>
              </w:rPr>
              <w:t>Nemám žádných otázek.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EE3DEF" w:rsidRDefault="006C7903">
            <w:pPr>
              <w:jc w:val="center"/>
              <w:rPr>
                <w:b/>
                <w:sz w:val="22"/>
                <w:szCs w:val="22"/>
              </w:rPr>
            </w:pPr>
            <w:r w:rsidRPr="00EE3DE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620278">
              <w:rPr>
                <w:sz w:val="22"/>
                <w:szCs w:val="22"/>
              </w:rPr>
              <w:t xml:space="preserve"> </w:t>
            </w:r>
            <w:r w:rsidR="00620278" w:rsidRPr="00620278">
              <w:rPr>
                <w:b/>
                <w:sz w:val="22"/>
                <w:szCs w:val="22"/>
              </w:rPr>
              <w:t>15. 5. 2016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390" w:rsidRDefault="00921390" w:rsidP="006C7903">
      <w:r>
        <w:separator/>
      </w:r>
    </w:p>
  </w:endnote>
  <w:endnote w:type="continuationSeparator" w:id="0">
    <w:p w:rsidR="00921390" w:rsidRDefault="00921390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390" w:rsidRDefault="00921390" w:rsidP="006C7903">
      <w:r>
        <w:separator/>
      </w:r>
    </w:p>
  </w:footnote>
  <w:footnote w:type="continuationSeparator" w:id="0">
    <w:p w:rsidR="00921390" w:rsidRDefault="00921390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8122E"/>
    <w:rsid w:val="000C3EE3"/>
    <w:rsid w:val="000D4B7C"/>
    <w:rsid w:val="00164418"/>
    <w:rsid w:val="001E34C9"/>
    <w:rsid w:val="002F32BA"/>
    <w:rsid w:val="003752E7"/>
    <w:rsid w:val="00566802"/>
    <w:rsid w:val="005B4C4A"/>
    <w:rsid w:val="00610F22"/>
    <w:rsid w:val="00620278"/>
    <w:rsid w:val="006C7903"/>
    <w:rsid w:val="006E09E2"/>
    <w:rsid w:val="00852D33"/>
    <w:rsid w:val="00880C59"/>
    <w:rsid w:val="008B20F3"/>
    <w:rsid w:val="00921390"/>
    <w:rsid w:val="0099578B"/>
    <w:rsid w:val="009F68EC"/>
    <w:rsid w:val="00C45375"/>
    <w:rsid w:val="00C6795E"/>
    <w:rsid w:val="00CA39B9"/>
    <w:rsid w:val="00EE3DEF"/>
    <w:rsid w:val="00EF289B"/>
    <w:rsid w:val="00F5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cp:lastPrinted>2016-05-17T12:16:00Z</cp:lastPrinted>
  <dcterms:created xsi:type="dcterms:W3CDTF">2016-05-17T12:16:00Z</dcterms:created>
  <dcterms:modified xsi:type="dcterms:W3CDTF">2016-05-17T12:16:00Z</dcterms:modified>
</cp:coreProperties>
</file>