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7"/>
        <w:gridCol w:w="3790"/>
        <w:gridCol w:w="477"/>
        <w:gridCol w:w="469"/>
        <w:gridCol w:w="469"/>
        <w:gridCol w:w="385"/>
        <w:gridCol w:w="362"/>
        <w:gridCol w:w="348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E90D07" w:rsidP="00261F9D">
            <w:r>
              <w:t>Dagmar Kokotková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E90D07" w:rsidP="00261F9D">
            <w:r>
              <w:t>Vina a trest v literatuře pro děti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5263B3" w:rsidP="00261F9D">
            <w:r>
              <w:t>Mgr. Eva Machů, Ph.D.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5263B3" w:rsidP="00261F9D">
            <w:r>
              <w:t>Učitelství pro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D83247" w:rsidP="00261F9D">
            <w:r>
              <w:t>kombinovaná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671387"/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7537F2"/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FA6E00">
        <w:tc>
          <w:tcPr>
            <w:tcW w:w="3716" w:type="pct"/>
            <w:gridSpan w:val="2"/>
          </w:tcPr>
          <w:p w:rsidR="00B6344D" w:rsidRPr="00FE1061" w:rsidRDefault="00B6344D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B6344D" w:rsidRPr="00FE1061" w:rsidRDefault="00B6344D" w:rsidP="007537F2">
            <w:pPr>
              <w:rPr>
                <w:sz w:val="22"/>
                <w:szCs w:val="22"/>
              </w:rPr>
            </w:pPr>
          </w:p>
        </w:tc>
        <w:tc>
          <w:tcPr>
            <w:tcW w:w="179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A76771" w:rsidRDefault="000C43B5" w:rsidP="00DA11E6">
            <w:r w:rsidRPr="000C43B5">
              <w:t>Bakalářská práce se zabývá problémem vnímání viny a trestů u dětí v mateřské škole, a to na vybraných lidových pohádkách.</w:t>
            </w:r>
            <w:r>
              <w:t xml:space="preserve"> Obsah teoretické části není příliš vyvážený a jednotlivé kapitoly na sebe často logicky nenavazují. Úroveň analýzy a syntézy informací je průměrná. Vzhledem k zaměření aplikační části je název práce možná až příliš obecný. Hlavní edukační cíle projektu nejsou přesně definovány, ve většině dílčích částí projektu </w:t>
            </w:r>
            <w:r w:rsidR="005B65F4">
              <w:t>je však tento jev</w:t>
            </w:r>
            <w:r>
              <w:t xml:space="preserve"> napraven. V popisu projektu „naše pohádky“ není přesně definováno, co bude hodnoceno. Vlastní ev</w:t>
            </w:r>
            <w:r w:rsidR="00671387">
              <w:t>aluace je proto spíše povrchní až laická</w:t>
            </w:r>
            <w:r w:rsidR="005B65F4">
              <w:t>, nenavazuje na teoretickou část práce</w:t>
            </w:r>
            <w:r w:rsidR="00671387">
              <w:t>. Tabulky s odpověďmi děti jsou více studií konformity než počtem souhlasných a nesouhlasných odpovědí.</w:t>
            </w:r>
          </w:p>
          <w:p w:rsidR="00B6344D" w:rsidRPr="00671387" w:rsidRDefault="00671387" w:rsidP="00DA11E6">
            <w:r>
              <w:t>Na aplikační části však jde vidět obrovský kus práce studentky s dětmi v mateřské škole, proto hodnotím stupněm C.</w:t>
            </w: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A76771" w:rsidRPr="005B65F4" w:rsidRDefault="005B65F4" w:rsidP="005B65F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B65F4">
              <w:rPr>
                <w:sz w:val="22"/>
                <w:szCs w:val="22"/>
              </w:rPr>
              <w:t>V rámci jakých kritérií probíhala evaluace projektu Naše pohádky?</w:t>
            </w:r>
          </w:p>
          <w:p w:rsidR="005B65F4" w:rsidRPr="005B65F4" w:rsidRDefault="005B65F4" w:rsidP="005B65F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Prosím, vysvětlete pojem „sociální edukační cíl“, viz str. 30 dole.</w:t>
            </w:r>
            <w:bookmarkStart w:id="0" w:name="_GoBack"/>
            <w:bookmarkEnd w:id="0"/>
          </w:p>
          <w:p w:rsidR="00002BCA" w:rsidRPr="00A76771" w:rsidRDefault="00002BCA" w:rsidP="00261F9D">
            <w:pPr>
              <w:rPr>
                <w:sz w:val="22"/>
                <w:szCs w:val="22"/>
              </w:rPr>
            </w:pP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lastRenderedPageBreak/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5263B3">
              <w:rPr>
                <w:sz w:val="22"/>
                <w:szCs w:val="22"/>
              </w:rPr>
              <w:t xml:space="preserve"> 4.5.2016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50A" w:rsidRDefault="007B250A" w:rsidP="00002BCA">
      <w:r>
        <w:separator/>
      </w:r>
    </w:p>
  </w:endnote>
  <w:endnote w:type="continuationSeparator" w:id="0">
    <w:p w:rsidR="007B250A" w:rsidRDefault="007B250A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50A" w:rsidRDefault="007B250A" w:rsidP="00002BCA">
      <w:r>
        <w:separator/>
      </w:r>
    </w:p>
  </w:footnote>
  <w:footnote w:type="continuationSeparator" w:id="0">
    <w:p w:rsidR="007B250A" w:rsidRDefault="007B250A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02437"/>
    <w:multiLevelType w:val="hybridMultilevel"/>
    <w:tmpl w:val="9D4CD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1F83"/>
    <w:rsid w:val="00076EF2"/>
    <w:rsid w:val="000C43B5"/>
    <w:rsid w:val="00143532"/>
    <w:rsid w:val="001B72BF"/>
    <w:rsid w:val="002B06AC"/>
    <w:rsid w:val="002B0BAD"/>
    <w:rsid w:val="002B4EF2"/>
    <w:rsid w:val="003F2141"/>
    <w:rsid w:val="00471798"/>
    <w:rsid w:val="005263B3"/>
    <w:rsid w:val="00535B93"/>
    <w:rsid w:val="00565ECE"/>
    <w:rsid w:val="005B65F4"/>
    <w:rsid w:val="00671387"/>
    <w:rsid w:val="007537F2"/>
    <w:rsid w:val="007B250A"/>
    <w:rsid w:val="007D6923"/>
    <w:rsid w:val="00873B38"/>
    <w:rsid w:val="009017E0"/>
    <w:rsid w:val="00910789"/>
    <w:rsid w:val="0091175C"/>
    <w:rsid w:val="00A322F3"/>
    <w:rsid w:val="00A76771"/>
    <w:rsid w:val="00B44F2E"/>
    <w:rsid w:val="00B6344D"/>
    <w:rsid w:val="00B94260"/>
    <w:rsid w:val="00BA07DB"/>
    <w:rsid w:val="00C475E3"/>
    <w:rsid w:val="00C90F34"/>
    <w:rsid w:val="00D42EA3"/>
    <w:rsid w:val="00D83247"/>
    <w:rsid w:val="00DA11E6"/>
    <w:rsid w:val="00E05B1A"/>
    <w:rsid w:val="00E2260F"/>
    <w:rsid w:val="00E90D07"/>
    <w:rsid w:val="00EF009A"/>
    <w:rsid w:val="00F96216"/>
    <w:rsid w:val="00FA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B65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B6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425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Machů Eva</cp:lastModifiedBy>
  <cp:revision>8</cp:revision>
  <cp:lastPrinted>2015-05-16T08:18:00Z</cp:lastPrinted>
  <dcterms:created xsi:type="dcterms:W3CDTF">2016-05-02T06:33:00Z</dcterms:created>
  <dcterms:modified xsi:type="dcterms:W3CDTF">2016-05-10T10:01:00Z</dcterms:modified>
</cp:coreProperties>
</file>