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7"/>
        <w:gridCol w:w="3728"/>
        <w:gridCol w:w="481"/>
        <w:gridCol w:w="472"/>
        <w:gridCol w:w="472"/>
        <w:gridCol w:w="375"/>
        <w:gridCol w:w="363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5267E9">
        <w:tc>
          <w:tcPr>
            <w:tcW w:w="164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4" w:type="pct"/>
            <w:gridSpan w:val="7"/>
          </w:tcPr>
          <w:p w:rsidR="00002BCA" w:rsidRPr="006346DA" w:rsidRDefault="006346DA" w:rsidP="006346DA">
            <w:r>
              <w:t xml:space="preserve">  </w:t>
            </w:r>
            <w:r w:rsidRPr="006346DA">
              <w:t>Ing. Kateřina Soldánová</w:t>
            </w:r>
          </w:p>
        </w:tc>
      </w:tr>
      <w:tr w:rsidR="00002BCA" w:rsidRPr="00FE1061" w:rsidTr="005267E9">
        <w:tc>
          <w:tcPr>
            <w:tcW w:w="164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4" w:type="pct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15"/>
            </w:tblGrid>
            <w:tr w:rsidR="006346DA" w:rsidRPr="006346DA">
              <w:trPr>
                <w:trHeight w:val="499"/>
              </w:trPr>
              <w:tc>
                <w:tcPr>
                  <w:tcW w:w="0" w:type="auto"/>
                </w:tcPr>
                <w:p w:rsidR="006346DA" w:rsidRPr="006346DA" w:rsidRDefault="006346DA" w:rsidP="006346D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6346DA">
                    <w:rPr>
                      <w:rFonts w:ascii="Times New Roman" w:hAnsi="Times New Roman" w:cs="Times New Roman"/>
                      <w:bCs/>
                    </w:rPr>
                    <w:t>Pozitiva a limity vnější akcelerace ve vzdělávání nadaných studentů SŠ</w:t>
                  </w:r>
                </w:p>
              </w:tc>
            </w:tr>
          </w:tbl>
          <w:p w:rsidR="00002BCA" w:rsidRPr="006346DA" w:rsidRDefault="00002BCA" w:rsidP="00261F9D"/>
        </w:tc>
      </w:tr>
      <w:tr w:rsidR="00002BCA" w:rsidRPr="00FE1061" w:rsidTr="005267E9">
        <w:tc>
          <w:tcPr>
            <w:tcW w:w="164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354" w:type="pct"/>
            <w:gridSpan w:val="7"/>
          </w:tcPr>
          <w:p w:rsidR="00002BCA" w:rsidRPr="00FE1061" w:rsidRDefault="006346DA" w:rsidP="00261F9D">
            <w:r>
              <w:t xml:space="preserve">  Mgr. Eva Mrázková</w:t>
            </w:r>
          </w:p>
        </w:tc>
      </w:tr>
      <w:tr w:rsidR="00002BCA" w:rsidRPr="00FE1061" w:rsidTr="005267E9">
        <w:tc>
          <w:tcPr>
            <w:tcW w:w="164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4" w:type="pct"/>
            <w:gridSpan w:val="7"/>
          </w:tcPr>
          <w:p w:rsidR="00002BCA" w:rsidRPr="00FE1061" w:rsidRDefault="00F11352" w:rsidP="00261F9D">
            <w:r>
              <w:t xml:space="preserve">  Učitelství odborných předmětů pro SŠ</w:t>
            </w:r>
          </w:p>
        </w:tc>
      </w:tr>
      <w:tr w:rsidR="00002BCA" w:rsidRPr="00FE1061" w:rsidTr="005267E9">
        <w:tc>
          <w:tcPr>
            <w:tcW w:w="164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4" w:type="pct"/>
            <w:gridSpan w:val="7"/>
          </w:tcPr>
          <w:p w:rsidR="00002BCA" w:rsidRPr="00FE1061" w:rsidRDefault="00CE0979" w:rsidP="00261F9D">
            <w:r>
              <w:t xml:space="preserve">  Kombinovaná</w:t>
            </w:r>
          </w:p>
        </w:tc>
      </w:tr>
      <w:tr w:rsidR="00002BCA" w:rsidRPr="00FE1061" w:rsidTr="005267E9">
        <w:tc>
          <w:tcPr>
            <w:tcW w:w="164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7F5519" w:rsidRDefault="00002BCA" w:rsidP="00261F9D">
            <w:pPr>
              <w:jc w:val="center"/>
              <w:rPr>
                <w:b/>
              </w:rPr>
            </w:pPr>
            <w:r w:rsidRPr="007F551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6C2104" w:rsidRDefault="00002BCA" w:rsidP="00261F9D">
            <w:pPr>
              <w:jc w:val="center"/>
              <w:rPr>
                <w:b/>
              </w:rPr>
            </w:pPr>
            <w:r w:rsidRPr="006C21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6C2104" w:rsidRDefault="00002BCA" w:rsidP="00261F9D">
            <w:pPr>
              <w:jc w:val="center"/>
              <w:rPr>
                <w:b/>
              </w:rPr>
            </w:pPr>
            <w:r w:rsidRPr="006C21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4678DE" w:rsidRDefault="00002BCA" w:rsidP="00261F9D">
            <w:pPr>
              <w:jc w:val="center"/>
            </w:pPr>
            <w:r w:rsidRPr="004678DE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4678DE" w:rsidRDefault="00002BCA" w:rsidP="00261F9D">
            <w:pPr>
              <w:jc w:val="center"/>
              <w:rPr>
                <w:b/>
              </w:rPr>
            </w:pPr>
            <w:r w:rsidRPr="004678D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6C2104" w:rsidRDefault="00002BCA" w:rsidP="00261F9D">
            <w:pPr>
              <w:jc w:val="center"/>
              <w:rPr>
                <w:b/>
              </w:rPr>
            </w:pPr>
            <w:r w:rsidRPr="006C210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6C2104" w:rsidRDefault="00002BCA" w:rsidP="00261F9D">
            <w:pPr>
              <w:jc w:val="center"/>
              <w:rPr>
                <w:b/>
              </w:rPr>
            </w:pPr>
            <w:r w:rsidRPr="006C210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678DE" w:rsidRDefault="00002BCA" w:rsidP="00261F9D">
            <w:pPr>
              <w:jc w:val="center"/>
              <w:rPr>
                <w:b/>
              </w:rPr>
            </w:pPr>
            <w:r w:rsidRPr="004678D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267E9" w:rsidRDefault="00002BCA" w:rsidP="00261F9D">
            <w:pPr>
              <w:jc w:val="center"/>
              <w:rPr>
                <w:b/>
              </w:rPr>
            </w:pPr>
            <w:r w:rsidRPr="005267E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267E9" w:rsidRDefault="00002BCA" w:rsidP="00261F9D">
            <w:pPr>
              <w:jc w:val="center"/>
              <w:rPr>
                <w:b/>
              </w:rPr>
            </w:pPr>
            <w:r w:rsidRPr="005267E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267E9" w:rsidRDefault="00002BCA" w:rsidP="00261F9D">
            <w:pPr>
              <w:jc w:val="center"/>
              <w:rPr>
                <w:b/>
              </w:rPr>
            </w:pPr>
            <w:r w:rsidRPr="005267E9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16F41" w:rsidRDefault="00002BCA" w:rsidP="00261F9D">
            <w:pPr>
              <w:jc w:val="center"/>
            </w:pPr>
            <w:r w:rsidRPr="00C16F4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16F41" w:rsidRDefault="00002BCA" w:rsidP="00261F9D">
            <w:pPr>
              <w:jc w:val="center"/>
            </w:pPr>
            <w:r w:rsidRPr="00C16F4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16F41" w:rsidRDefault="00002BCA" w:rsidP="00261F9D">
            <w:pPr>
              <w:jc w:val="center"/>
            </w:pPr>
            <w:bookmarkStart w:id="0" w:name="_GoBack"/>
            <w:r w:rsidRPr="00C16F41">
              <w:rPr>
                <w:sz w:val="22"/>
                <w:szCs w:val="22"/>
              </w:rPr>
              <w:t>E</w:t>
            </w:r>
            <w:bookmarkEnd w:id="0"/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5267E9" w:rsidRDefault="00002BCA" w:rsidP="00261F9D">
            <w:pPr>
              <w:jc w:val="center"/>
              <w:rPr>
                <w:b/>
              </w:rPr>
            </w:pPr>
            <w:r w:rsidRPr="005267E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  <w:vAlign w:val="center"/>
          </w:tcPr>
          <w:p w:rsidR="00002BCA" w:rsidRPr="005267E9" w:rsidRDefault="00002BCA" w:rsidP="00261F9D">
            <w:pPr>
              <w:jc w:val="center"/>
              <w:rPr>
                <w:b/>
              </w:rPr>
            </w:pPr>
            <w:r w:rsidRPr="005267E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9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12784E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672042" w:rsidRDefault="00672042" w:rsidP="0012784E">
            <w:pPr>
              <w:jc w:val="both"/>
            </w:pPr>
            <w:r w:rsidRPr="00672042">
              <w:rPr>
                <w:b/>
              </w:rPr>
              <w:t>Formální stránka</w:t>
            </w:r>
            <w:r>
              <w:t xml:space="preserve"> je slabším článkem práce. Jsou zde nedostatky např. nadbytečné mezery, častá opakování slov a slovních spojení. Čárky ve větách autorka prakticky neřeší.</w:t>
            </w:r>
          </w:p>
          <w:p w:rsidR="00734274" w:rsidRDefault="00534C20" w:rsidP="0012784E">
            <w:pPr>
              <w:jc w:val="both"/>
            </w:pPr>
            <w:r>
              <w:t xml:space="preserve">Zdroj použité tabulky „Lucie Novotná“ není dostatečný, neboť nelze poznat, ze kterého z textu uvedených v seznamu literatury ona tabulka pochází. </w:t>
            </w:r>
          </w:p>
          <w:p w:rsidR="00534C20" w:rsidRDefault="00534C20" w:rsidP="0012784E">
            <w:pPr>
              <w:jc w:val="both"/>
            </w:pPr>
            <w:r>
              <w:t>Některé odstavce jsou odsazeny tabulátorem, některé nikoliv.</w:t>
            </w:r>
          </w:p>
          <w:p w:rsidR="00534C20" w:rsidRDefault="00734274" w:rsidP="0012784E">
            <w:pPr>
              <w:jc w:val="both"/>
            </w:pPr>
            <w:r>
              <w:t>Nejednotnost úpravy v seznamu literatury.</w:t>
            </w:r>
          </w:p>
          <w:p w:rsidR="00534C20" w:rsidRDefault="00672042" w:rsidP="0012784E">
            <w:pPr>
              <w:jc w:val="both"/>
            </w:pPr>
            <w:r w:rsidRPr="00672042">
              <w:rPr>
                <w:b/>
              </w:rPr>
              <w:t>Teoretická část práce</w:t>
            </w:r>
            <w:r>
              <w:rPr>
                <w:b/>
              </w:rPr>
              <w:t xml:space="preserve"> </w:t>
            </w:r>
            <w:r>
              <w:t>obsahuje značnou neujasněnost pojmů: vlohy, schopnosti, nadání a talent, jimiž se autorka zabývá. Jsou viditelná tvrzení, která nemají zdroj. Míst</w:t>
            </w:r>
            <w:r w:rsidR="00D04AC8">
              <w:t>y</w:t>
            </w:r>
            <w:r>
              <w:t xml:space="preserve"> je </w:t>
            </w:r>
            <w:r w:rsidR="00D04AC8">
              <w:t>zjevná</w:t>
            </w:r>
            <w:r>
              <w:t xml:space="preserve"> neobratností citací uváděných v textu. </w:t>
            </w:r>
          </w:p>
          <w:p w:rsidR="00A014E9" w:rsidRDefault="00A014E9" w:rsidP="0012784E">
            <w:pPr>
              <w:jc w:val="both"/>
            </w:pPr>
            <w:r>
              <w:lastRenderedPageBreak/>
              <w:t xml:space="preserve">Na </w:t>
            </w:r>
            <w:r w:rsidR="00306F32">
              <w:t>straně 25 jsou poznámky pod čarou</w:t>
            </w:r>
            <w:r w:rsidR="00AE3867">
              <w:t>,</w:t>
            </w:r>
            <w:r>
              <w:t xml:space="preserve"> u nichž není </w:t>
            </w:r>
            <w:r w:rsidR="00993724">
              <w:t>jasné</w:t>
            </w:r>
            <w:r>
              <w:t>, k jaké části textu se váží</w:t>
            </w:r>
          </w:p>
          <w:p w:rsidR="00D60016" w:rsidRDefault="00D60016" w:rsidP="0012784E">
            <w:pPr>
              <w:jc w:val="both"/>
            </w:pPr>
            <w:r>
              <w:t xml:space="preserve">Zcela chybí </w:t>
            </w:r>
            <w:r w:rsidR="00734274">
              <w:t>závěr</w:t>
            </w:r>
            <w:r>
              <w:t xml:space="preserve"> teoretické </w:t>
            </w:r>
            <w:r w:rsidR="00734274">
              <w:t>části bakalářské práce.</w:t>
            </w:r>
          </w:p>
          <w:p w:rsidR="008D584F" w:rsidRPr="008D584F" w:rsidRDefault="008D584F" w:rsidP="0012784E">
            <w:pPr>
              <w:jc w:val="both"/>
            </w:pPr>
            <w:r w:rsidRPr="008D584F">
              <w:rPr>
                <w:b/>
              </w:rPr>
              <w:t>Praktická část práce</w:t>
            </w:r>
            <w:r>
              <w:rPr>
                <w:b/>
              </w:rPr>
              <w:t xml:space="preserve"> </w:t>
            </w:r>
            <w:r>
              <w:t>obsahuje rozbor legislativního rámce zvolené problematiky. Dle mého soudu by měl být zařazený spíše v části teorie.</w:t>
            </w:r>
          </w:p>
          <w:p w:rsidR="00A76771" w:rsidRDefault="006C2104" w:rsidP="0012784E">
            <w:pPr>
              <w:jc w:val="both"/>
            </w:pPr>
            <w:r>
              <w:t>Cíl bakalářské prá</w:t>
            </w:r>
            <w:r w:rsidR="00D230FC">
              <w:t>ce se různí. Např. na straně 10</w:t>
            </w:r>
            <w:r>
              <w:t xml:space="preserve"> a 39 je cílem zkoumat konkrétního studenta, kdežto na straně 31 se výzkum týká žáků středních škol. V závěru na straně 37 jsou to pak mimořádně nadaní studenti středních škol.</w:t>
            </w:r>
          </w:p>
          <w:p w:rsidR="0012784E" w:rsidRPr="006C2104" w:rsidRDefault="0012784E" w:rsidP="008142A4">
            <w:pPr>
              <w:jc w:val="both"/>
            </w:pPr>
            <w:r>
              <w:t xml:space="preserve">Kladně hodnotím úzce </w:t>
            </w:r>
            <w:r w:rsidR="008142A4">
              <w:t>zamřenou oblast</w:t>
            </w:r>
            <w:r>
              <w:t xml:space="preserve"> zkoumání v problematice, která je jinak poměrně obšírná. 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72042">
              <w:rPr>
                <w:sz w:val="22"/>
                <w:szCs w:val="22"/>
              </w:rPr>
              <w:t xml:space="preserve"> </w:t>
            </w:r>
            <w:r w:rsidR="008142A4">
              <w:rPr>
                <w:sz w:val="22"/>
                <w:szCs w:val="22"/>
              </w:rPr>
              <w:t>Vysvětlete pojmy:</w:t>
            </w:r>
            <w:r w:rsidR="008142A4">
              <w:t xml:space="preserve"> vlohy, schopnosti, nadání a talent.</w:t>
            </w:r>
          </w:p>
          <w:p w:rsidR="00002BCA" w:rsidRPr="00A76771" w:rsidRDefault="00A76771" w:rsidP="00197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142A4">
              <w:rPr>
                <w:sz w:val="22"/>
                <w:szCs w:val="22"/>
              </w:rPr>
              <w:t xml:space="preserve"> </w:t>
            </w:r>
            <w:r w:rsidR="00197A09">
              <w:rPr>
                <w:sz w:val="22"/>
                <w:szCs w:val="22"/>
              </w:rPr>
              <w:t xml:space="preserve">Shrňte prosím, v čem spočívají výhody přeskočení ročníku a jaký je Váš názor na pozitiva a negativa této možnosti. </w:t>
            </w:r>
          </w:p>
        </w:tc>
      </w:tr>
      <w:tr w:rsidR="00002BCA" w:rsidRPr="00FE1061" w:rsidTr="005267E9">
        <w:tc>
          <w:tcPr>
            <w:tcW w:w="3653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4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4" w:type="pct"/>
          </w:tcPr>
          <w:p w:rsidR="00002BCA" w:rsidRPr="007D7AB3" w:rsidRDefault="00002BCA" w:rsidP="00261F9D">
            <w:pPr>
              <w:jc w:val="center"/>
            </w:pPr>
            <w:r w:rsidRPr="007D7AB3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7F6F17" w:rsidRDefault="002D02D3" w:rsidP="002D02D3">
            <w:pPr>
              <w:tabs>
                <w:tab w:val="center" w:pos="79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</w:r>
            <w:r w:rsidR="00002BCA" w:rsidRPr="007F6F17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3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5267E9">
        <w:tc>
          <w:tcPr>
            <w:tcW w:w="3653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</w:p>
        </w:tc>
        <w:tc>
          <w:tcPr>
            <w:tcW w:w="1347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ECE" w:rsidRDefault="00565ECE" w:rsidP="00002BCA">
      <w:r>
        <w:separator/>
      </w:r>
    </w:p>
  </w:endnote>
  <w:endnote w:type="continuationSeparator" w:id="0">
    <w:p w:rsidR="00565ECE" w:rsidRDefault="00565EC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ECE" w:rsidRDefault="00565ECE" w:rsidP="00002BCA">
      <w:r>
        <w:separator/>
      </w:r>
    </w:p>
  </w:footnote>
  <w:footnote w:type="continuationSeparator" w:id="0">
    <w:p w:rsidR="00565ECE" w:rsidRDefault="00565EC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1217D"/>
    <w:rsid w:val="00041F83"/>
    <w:rsid w:val="00076EF2"/>
    <w:rsid w:val="0012784E"/>
    <w:rsid w:val="00143532"/>
    <w:rsid w:val="00197A09"/>
    <w:rsid w:val="002A5BAA"/>
    <w:rsid w:val="002B06AC"/>
    <w:rsid w:val="002B0BAD"/>
    <w:rsid w:val="002B4EF2"/>
    <w:rsid w:val="002B5BC0"/>
    <w:rsid w:val="002D02D3"/>
    <w:rsid w:val="00306F32"/>
    <w:rsid w:val="00316E83"/>
    <w:rsid w:val="00372220"/>
    <w:rsid w:val="004678DE"/>
    <w:rsid w:val="00471798"/>
    <w:rsid w:val="005267E9"/>
    <w:rsid w:val="00534C20"/>
    <w:rsid w:val="00535B93"/>
    <w:rsid w:val="00565ECE"/>
    <w:rsid w:val="005D59FC"/>
    <w:rsid w:val="006346DA"/>
    <w:rsid w:val="00672042"/>
    <w:rsid w:val="006C2104"/>
    <w:rsid w:val="006C2410"/>
    <w:rsid w:val="006C5675"/>
    <w:rsid w:val="00734274"/>
    <w:rsid w:val="007D6923"/>
    <w:rsid w:val="007D7AB3"/>
    <w:rsid w:val="007F5519"/>
    <w:rsid w:val="007F6F17"/>
    <w:rsid w:val="008142A4"/>
    <w:rsid w:val="00873B38"/>
    <w:rsid w:val="008D584F"/>
    <w:rsid w:val="008E7A16"/>
    <w:rsid w:val="009017E0"/>
    <w:rsid w:val="00910789"/>
    <w:rsid w:val="00917EB4"/>
    <w:rsid w:val="00993724"/>
    <w:rsid w:val="00A014E9"/>
    <w:rsid w:val="00A76771"/>
    <w:rsid w:val="00AE3867"/>
    <w:rsid w:val="00B44F2E"/>
    <w:rsid w:val="00B94260"/>
    <w:rsid w:val="00BB53DC"/>
    <w:rsid w:val="00C16F41"/>
    <w:rsid w:val="00C475E3"/>
    <w:rsid w:val="00C90F34"/>
    <w:rsid w:val="00CE0979"/>
    <w:rsid w:val="00D04AC8"/>
    <w:rsid w:val="00D230FC"/>
    <w:rsid w:val="00D42EA3"/>
    <w:rsid w:val="00D60016"/>
    <w:rsid w:val="00DA11E6"/>
    <w:rsid w:val="00E05B1A"/>
    <w:rsid w:val="00E2260F"/>
    <w:rsid w:val="00EF009A"/>
    <w:rsid w:val="00F11352"/>
    <w:rsid w:val="00F5629F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6346D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6346DA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Mrázková Eva</cp:lastModifiedBy>
  <cp:revision>38</cp:revision>
  <cp:lastPrinted>2015-05-16T08:18:00Z</cp:lastPrinted>
  <dcterms:created xsi:type="dcterms:W3CDTF">2016-05-19T11:17:00Z</dcterms:created>
  <dcterms:modified xsi:type="dcterms:W3CDTF">2016-05-30T21:22:00Z</dcterms:modified>
</cp:coreProperties>
</file>