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A7D64">
            <w:pPr>
              <w:jc w:val="center"/>
              <w:rPr>
                <w:sz w:val="22"/>
                <w:szCs w:val="22"/>
              </w:rPr>
            </w:pPr>
            <w:bookmarkStart w:id="0" w:name="_GoBack"/>
            <w:bookmarkEnd w:id="0"/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CA7D64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8302EE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Ing. Kateřina Hanušová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8302EE" w:rsidP="008302E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Užívání konopných drog mezi žáky středních škol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7553A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6847E2" w:rsidRPr="00C50B27" w:rsidRDefault="008302EE" w:rsidP="008302E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Prof. PhDr. Peter Ondrejkovič, DrSc.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8302EE" w:rsidP="008302E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Učitelství odborných předmětů při SŠ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8302EE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90651B" w:rsidRDefault="0090651B" w:rsidP="00362AB0">
            <w:pPr>
              <w:rPr>
                <w:b/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90651B" w:rsidRDefault="0090651B" w:rsidP="00362AB0">
            <w:pPr>
              <w:rPr>
                <w:sz w:val="22"/>
                <w:szCs w:val="22"/>
              </w:rPr>
            </w:pPr>
          </w:p>
          <w:p w:rsidR="00274C91" w:rsidRDefault="0090651B" w:rsidP="00362AB0">
            <w:pPr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 xml:space="preserve">     </w:t>
            </w:r>
            <w:r w:rsidR="00274C91">
              <w:rPr>
                <w:sz w:val="22"/>
                <w:szCs w:val="22"/>
                <w:lang w:val="sk-SK"/>
              </w:rPr>
              <w:t>Práca ako celok svedčí o</w:t>
            </w:r>
            <w:r w:rsidR="008037F2">
              <w:rPr>
                <w:sz w:val="22"/>
                <w:szCs w:val="22"/>
                <w:lang w:val="sk-SK"/>
              </w:rPr>
              <w:t> svedomitej práci autorky s literatúrou, ako i k prístupu ku spracovaniu nameraných početností. Pri nich sa autorka nevyhla značnej popisnosti. Predložená práca ako celok zodpovedá požiadavkám, kladeným na záverečnú bakalársku prácu.</w:t>
            </w:r>
            <w:r w:rsidR="003D7AD8">
              <w:rPr>
                <w:sz w:val="22"/>
                <w:szCs w:val="22"/>
                <w:lang w:val="sk-SK"/>
              </w:rPr>
              <w:t xml:space="preserve"> Napriek viacerým pripomienkam možno hodnotiť predloženú prácu známkou </w:t>
            </w:r>
            <w:r w:rsidR="003D7AD8" w:rsidRPr="003D7AD8">
              <w:rPr>
                <w:b/>
                <w:sz w:val="22"/>
                <w:szCs w:val="22"/>
                <w:lang w:val="sk-SK"/>
              </w:rPr>
              <w:t>A.</w:t>
            </w:r>
          </w:p>
          <w:p w:rsidR="008037F2" w:rsidRDefault="0090651B" w:rsidP="00362AB0">
            <w:pPr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 xml:space="preserve">     </w:t>
            </w:r>
            <w:r w:rsidR="008037F2">
              <w:rPr>
                <w:sz w:val="22"/>
                <w:szCs w:val="22"/>
                <w:lang w:val="sk-SK"/>
              </w:rPr>
              <w:t>Niekoľko pripomienok:</w:t>
            </w:r>
          </w:p>
          <w:p w:rsidR="00A87061" w:rsidRDefault="00A87061" w:rsidP="00362AB0">
            <w:pPr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 xml:space="preserve">     Autorka siahla iba po jednej cudzojazyčnej literatúre, hoci literatúra z krajín, porovnateľných s podmienkami v ČR je veľmi početná.</w:t>
            </w:r>
          </w:p>
          <w:p w:rsidR="00B411DB" w:rsidRPr="002A1B04" w:rsidRDefault="0090651B" w:rsidP="00362AB0">
            <w:pPr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 xml:space="preserve">     </w:t>
            </w:r>
            <w:r w:rsidR="00322F21" w:rsidRPr="002A1B04">
              <w:rPr>
                <w:sz w:val="22"/>
                <w:szCs w:val="22"/>
                <w:lang w:val="sk-SK"/>
              </w:rPr>
              <w:t>Proces testovania hypotéz</w:t>
            </w:r>
            <w:r w:rsidR="008037F2">
              <w:rPr>
                <w:sz w:val="22"/>
                <w:szCs w:val="22"/>
                <w:lang w:val="sk-SK"/>
              </w:rPr>
              <w:t xml:space="preserve"> a výpočet χ</w:t>
            </w:r>
            <w:r w:rsidR="008037F2">
              <w:rPr>
                <w:sz w:val="22"/>
                <w:szCs w:val="22"/>
                <w:vertAlign w:val="superscript"/>
                <w:lang w:val="sk-SK"/>
              </w:rPr>
              <w:t>2</w:t>
            </w:r>
            <w:r w:rsidR="00322F21" w:rsidRPr="002A1B04">
              <w:rPr>
                <w:sz w:val="22"/>
                <w:szCs w:val="22"/>
                <w:lang w:val="sk-SK"/>
              </w:rPr>
              <w:t xml:space="preserve"> nie je </w:t>
            </w:r>
            <w:r w:rsidR="002A1B04" w:rsidRPr="002A1B04">
              <w:rPr>
                <w:sz w:val="22"/>
                <w:szCs w:val="22"/>
                <w:lang w:val="sk-SK"/>
              </w:rPr>
              <w:t>potrebné</w:t>
            </w:r>
            <w:r w:rsidR="00322F21" w:rsidRPr="002A1B04">
              <w:rPr>
                <w:sz w:val="22"/>
                <w:szCs w:val="22"/>
                <w:lang w:val="sk-SK"/>
              </w:rPr>
              <w:t xml:space="preserve"> uvádzať v jednotlivých krokoch.</w:t>
            </w:r>
          </w:p>
          <w:p w:rsidR="002A1B04" w:rsidRPr="002A1B04" w:rsidRDefault="0090651B" w:rsidP="00362AB0">
            <w:pPr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 xml:space="preserve">     </w:t>
            </w:r>
            <w:r w:rsidR="002A1B04" w:rsidRPr="002A1B04">
              <w:rPr>
                <w:sz w:val="22"/>
                <w:szCs w:val="22"/>
                <w:lang w:val="sk-SK"/>
              </w:rPr>
              <w:t>Pri popise výberového súboru chýba charakteristika základného súboru</w:t>
            </w:r>
            <w:r w:rsidR="008037F2">
              <w:rPr>
                <w:sz w:val="22"/>
                <w:szCs w:val="22"/>
                <w:lang w:val="sk-SK"/>
              </w:rPr>
              <w:t>.</w:t>
            </w:r>
          </w:p>
          <w:p w:rsidR="001805AD" w:rsidRPr="002A1B04" w:rsidRDefault="0090651B" w:rsidP="00362AB0">
            <w:pPr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 xml:space="preserve">     </w:t>
            </w:r>
            <w:r w:rsidR="001805AD" w:rsidRPr="002A1B04">
              <w:rPr>
                <w:sz w:val="22"/>
                <w:szCs w:val="22"/>
                <w:lang w:val="sk-SK"/>
              </w:rPr>
              <w:t>Citovanie „z druhej ruky“</w:t>
            </w:r>
            <w:r w:rsidR="008037F2">
              <w:rPr>
                <w:sz w:val="22"/>
                <w:szCs w:val="22"/>
                <w:lang w:val="sk-SK"/>
              </w:rPr>
              <w:t>, treba si vyhľadať pôvodnú prácu a neuvádzať ju podľa citovania iných autorov.</w:t>
            </w:r>
          </w:p>
          <w:p w:rsidR="002A1B04" w:rsidRPr="002A1B04" w:rsidRDefault="0090651B" w:rsidP="00547709">
            <w:pPr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 xml:space="preserve">     </w:t>
            </w:r>
            <w:r w:rsidR="002A1B04" w:rsidRPr="002A1B04">
              <w:rPr>
                <w:sz w:val="22"/>
                <w:szCs w:val="22"/>
                <w:lang w:val="sk-SK"/>
              </w:rPr>
              <w:t>Nezodpovedá skutočnosti, že nejestvuje žiaden štandardizovaný dotazník (s.94), ESPAD sa používa v celej Európe</w:t>
            </w:r>
            <w:r w:rsidR="008037F2">
              <w:rPr>
                <w:sz w:val="22"/>
                <w:szCs w:val="22"/>
                <w:lang w:val="sk-SK"/>
              </w:rPr>
              <w:t>, najmä na stredných školách.</w:t>
            </w:r>
            <w:r w:rsidR="00547709">
              <w:t xml:space="preserve"> </w:t>
            </w:r>
            <w:r w:rsidR="00547709" w:rsidRPr="00547709">
              <w:rPr>
                <w:sz w:val="22"/>
                <w:szCs w:val="22"/>
                <w:lang w:val="sk-SK"/>
              </w:rPr>
              <w:t>ESPAD: Projekt európskeho</w:t>
            </w:r>
            <w:r w:rsidR="00547709">
              <w:rPr>
                <w:sz w:val="22"/>
                <w:szCs w:val="22"/>
                <w:lang w:val="sk-SK"/>
              </w:rPr>
              <w:t xml:space="preserve"> </w:t>
            </w:r>
            <w:r w:rsidR="00547709" w:rsidRPr="00547709">
              <w:rPr>
                <w:sz w:val="22"/>
                <w:szCs w:val="22"/>
                <w:lang w:val="sk-SK"/>
              </w:rPr>
              <w:t>školského prieskumu o alkohole a iných drogách („European School Survey Project on</w:t>
            </w:r>
            <w:r w:rsidR="00547709">
              <w:rPr>
                <w:sz w:val="22"/>
                <w:szCs w:val="22"/>
                <w:lang w:val="sk-SK"/>
              </w:rPr>
              <w:t xml:space="preserve"> </w:t>
            </w:r>
            <w:r w:rsidR="00547709" w:rsidRPr="00547709">
              <w:rPr>
                <w:sz w:val="22"/>
                <w:szCs w:val="22"/>
                <w:lang w:val="sk-SK"/>
              </w:rPr>
              <w:t>Alcohol and other Drugs“)</w:t>
            </w:r>
            <w:r w:rsidR="00547709">
              <w:rPr>
                <w:sz w:val="22"/>
                <w:szCs w:val="22"/>
                <w:lang w:val="sk-SK"/>
              </w:rPr>
              <w:t>.</w:t>
            </w:r>
          </w:p>
          <w:p w:rsidR="00322F21" w:rsidRPr="002A1B04" w:rsidRDefault="0090651B" w:rsidP="00362AB0">
            <w:pPr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 xml:space="preserve">     </w:t>
            </w:r>
            <w:r w:rsidR="002A1B04" w:rsidRPr="002A1B04">
              <w:rPr>
                <w:sz w:val="22"/>
                <w:szCs w:val="22"/>
                <w:lang w:val="sk-SK"/>
              </w:rPr>
              <w:t>Dôvody k </w:t>
            </w:r>
            <w:r w:rsidR="002A1B04">
              <w:rPr>
                <w:sz w:val="22"/>
                <w:szCs w:val="22"/>
                <w:lang w:val="sk-SK"/>
              </w:rPr>
              <w:t>exp</w:t>
            </w:r>
            <w:r w:rsidR="002A1B04" w:rsidRPr="002A1B04">
              <w:rPr>
                <w:sz w:val="22"/>
                <w:szCs w:val="22"/>
                <w:lang w:val="sk-SK"/>
              </w:rPr>
              <w:t>erimentovaniu a užívaniu drog sú rôzne. Na s. 20-21 sa opakujú a sú veľmi všeobecné, mali by sa diferencovať podľa druhu konzumovanej drogy.</w:t>
            </w:r>
          </w:p>
          <w:p w:rsidR="002A1B04" w:rsidRDefault="0090651B" w:rsidP="00362AB0">
            <w:pPr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 xml:space="preserve">     </w:t>
            </w:r>
            <w:r w:rsidR="002A1B04">
              <w:rPr>
                <w:sz w:val="22"/>
                <w:szCs w:val="22"/>
                <w:lang w:val="sk-SK"/>
              </w:rPr>
              <w:t>Chýba najvýznamnejšie čl</w:t>
            </w:r>
            <w:r w:rsidR="002A1B04" w:rsidRPr="002A1B04">
              <w:rPr>
                <w:sz w:val="22"/>
                <w:szCs w:val="22"/>
                <w:lang w:val="sk-SK"/>
              </w:rPr>
              <w:t>enenie drog podľa prevažujúceho účinku.</w:t>
            </w:r>
            <w:r w:rsidR="008037F2">
              <w:rPr>
                <w:sz w:val="22"/>
                <w:szCs w:val="22"/>
                <w:lang w:val="sk-SK"/>
              </w:rPr>
              <w:t xml:space="preserve"> Celkom pomýlené je tvrdenie, podľa ktorého „...účinky  </w:t>
            </w:r>
            <w:r w:rsidR="008037F2" w:rsidRPr="00A87061">
              <w:rPr>
                <w:sz w:val="22"/>
                <w:szCs w:val="22"/>
              </w:rPr>
              <w:t>kouření ...trvají zpravidla od jedné do tří hodin</w:t>
            </w:r>
            <w:r w:rsidR="008037F2">
              <w:rPr>
                <w:sz w:val="22"/>
                <w:szCs w:val="22"/>
                <w:lang w:val="sk-SK"/>
              </w:rPr>
              <w:t>“ Klinické skúšky preukázali celkom iné hodnoty (až 24 hodín).</w:t>
            </w:r>
          </w:p>
          <w:p w:rsidR="00547709" w:rsidRDefault="0090651B" w:rsidP="00362AB0">
            <w:pPr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 xml:space="preserve">     </w:t>
            </w:r>
            <w:r w:rsidR="00547709">
              <w:rPr>
                <w:sz w:val="22"/>
                <w:szCs w:val="22"/>
                <w:lang w:val="sk-SK"/>
              </w:rPr>
              <w:t>Práca by si zaslúžila venovať väčšiu pozornosť otázkam prevencie a účinnosti jej foriem. Substitučná liečba je terapia, nie prevencia!</w:t>
            </w:r>
          </w:p>
          <w:p w:rsidR="00547709" w:rsidRPr="002A1B04" w:rsidRDefault="0090651B" w:rsidP="00362AB0">
            <w:pPr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 xml:space="preserve">     </w:t>
            </w:r>
            <w:r w:rsidR="00547709">
              <w:rPr>
                <w:sz w:val="22"/>
                <w:szCs w:val="22"/>
                <w:lang w:val="sk-SK"/>
              </w:rPr>
              <w:t>S výsledkami zisťovania by bolo vhodné oboznámiť školy, na ktorých sa uskutočňoval zber dát</w:t>
            </w:r>
            <w:r>
              <w:rPr>
                <w:sz w:val="22"/>
                <w:szCs w:val="22"/>
                <w:lang w:val="sk-SK"/>
              </w:rPr>
              <w:t xml:space="preserve"> a o rok-dva zisťovanie zopakovať</w:t>
            </w:r>
            <w:r w:rsidR="00547709">
              <w:rPr>
                <w:sz w:val="22"/>
                <w:szCs w:val="22"/>
                <w:lang w:val="sk-SK"/>
              </w:rPr>
              <w:t>.</w:t>
            </w:r>
          </w:p>
          <w:p w:rsidR="00B411DB" w:rsidRPr="002A1B04" w:rsidRDefault="00B411DB" w:rsidP="00362AB0">
            <w:pPr>
              <w:rPr>
                <w:sz w:val="22"/>
                <w:szCs w:val="22"/>
                <w:lang w:val="sk-SK"/>
              </w:rPr>
            </w:pPr>
          </w:p>
          <w:p w:rsidR="00B411DB" w:rsidRPr="002A1B04" w:rsidRDefault="00B411DB" w:rsidP="00362AB0">
            <w:pPr>
              <w:rPr>
                <w:sz w:val="22"/>
                <w:szCs w:val="22"/>
                <w:lang w:val="sk-SK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F1326B" w:rsidRPr="00C50B27" w:rsidRDefault="00F1326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lastRenderedPageBreak/>
              <w:t>Otázky k obhajobě:</w:t>
            </w:r>
          </w:p>
          <w:p w:rsidR="00B411DB" w:rsidRPr="00547709" w:rsidRDefault="00322F21" w:rsidP="00362AB0">
            <w:pPr>
              <w:rPr>
                <w:sz w:val="22"/>
                <w:szCs w:val="22"/>
                <w:lang w:val="sk-SK"/>
              </w:rPr>
            </w:pPr>
            <w:r w:rsidRPr="00547709">
              <w:rPr>
                <w:sz w:val="22"/>
                <w:szCs w:val="22"/>
                <w:lang w:val="sk-SK"/>
              </w:rPr>
              <w:t>Pokúste sa o čl</w:t>
            </w:r>
            <w:r w:rsidR="00DE3AEA" w:rsidRPr="00547709">
              <w:rPr>
                <w:sz w:val="22"/>
                <w:szCs w:val="22"/>
                <w:lang w:val="sk-SK"/>
              </w:rPr>
              <w:t>enenie drog podľa prevažujúceho účinku</w:t>
            </w:r>
            <w:r w:rsidR="00547709" w:rsidRPr="00547709">
              <w:rPr>
                <w:sz w:val="22"/>
                <w:szCs w:val="22"/>
                <w:lang w:val="sk-SK"/>
              </w:rPr>
              <w:t>.</w:t>
            </w:r>
          </w:p>
          <w:p w:rsidR="00547709" w:rsidRDefault="00547709" w:rsidP="00362AB0">
            <w:pPr>
              <w:rPr>
                <w:sz w:val="22"/>
                <w:szCs w:val="22"/>
                <w:lang w:val="sk-SK"/>
              </w:rPr>
            </w:pPr>
            <w:r w:rsidRPr="00547709">
              <w:rPr>
                <w:sz w:val="22"/>
                <w:szCs w:val="22"/>
                <w:lang w:val="sk-SK"/>
              </w:rPr>
              <w:t xml:space="preserve">Výpočet štatistickej závislosti ste počítali  zrejme „hlavoručne“, aké programy poznáte na výpočet signifikantnosti? </w:t>
            </w:r>
          </w:p>
          <w:p w:rsidR="002832D9" w:rsidRPr="00547709" w:rsidRDefault="002832D9" w:rsidP="00362AB0">
            <w:pPr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Predpokladáte, že jestvuje štatisticky významná závislosť medzi výsledkami v štúdiu (napr. prospechom žiakov) a konzumovaním drog? Ak áno, prečo ste sa nepokúsili o takéto zisťovanie?</w:t>
            </w:r>
          </w:p>
          <w:p w:rsidR="00B411DB" w:rsidRPr="00547709" w:rsidRDefault="00B411DB" w:rsidP="00362AB0">
            <w:pPr>
              <w:rPr>
                <w:sz w:val="22"/>
                <w:szCs w:val="22"/>
                <w:lang w:val="sk-SK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Default="00B411DB" w:rsidP="00362AB0">
            <w:pPr>
              <w:rPr>
                <w:sz w:val="22"/>
                <w:szCs w:val="22"/>
              </w:rPr>
            </w:pPr>
          </w:p>
          <w:p w:rsidR="00F1326B" w:rsidRPr="00C50B27" w:rsidRDefault="00F1326B" w:rsidP="00362AB0">
            <w:pPr>
              <w:rPr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2832D9">
              <w:rPr>
                <w:sz w:val="22"/>
                <w:szCs w:val="22"/>
              </w:rPr>
              <w:t>11.05.2015.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9921C6">
              <w:rPr>
                <w:sz w:val="22"/>
                <w:szCs w:val="22"/>
              </w:rPr>
              <w:t xml:space="preserve"> prof. P. </w:t>
            </w:r>
            <w:proofErr w:type="spellStart"/>
            <w:r w:rsidR="009921C6">
              <w:rPr>
                <w:sz w:val="22"/>
                <w:szCs w:val="22"/>
              </w:rPr>
              <w:t>Ondrejkovič</w:t>
            </w:r>
            <w:proofErr w:type="spellEnd"/>
            <w:r w:rsidR="009921C6">
              <w:rPr>
                <w:sz w:val="22"/>
                <w:szCs w:val="22"/>
              </w:rPr>
              <w:t xml:space="preserve">, </w:t>
            </w:r>
            <w:proofErr w:type="gramStart"/>
            <w:r w:rsidR="009921C6">
              <w:rPr>
                <w:sz w:val="22"/>
                <w:szCs w:val="22"/>
              </w:rPr>
              <w:t>v.r.</w:t>
            </w:r>
            <w:proofErr w:type="gramEnd"/>
          </w:p>
        </w:tc>
      </w:tr>
    </w:tbl>
    <w:p w:rsidR="006847E2" w:rsidRDefault="006847E2"/>
    <w:sectPr w:rsidR="006847E2" w:rsidSect="00293F2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61D31" w:rsidRDefault="00461D31">
      <w:r>
        <w:separator/>
      </w:r>
    </w:p>
  </w:endnote>
  <w:endnote w:type="continuationSeparator" w:id="0">
    <w:p w:rsidR="00461D31" w:rsidRDefault="00461D3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61D31" w:rsidRDefault="00461D31">
      <w:r>
        <w:separator/>
      </w:r>
    </w:p>
  </w:footnote>
  <w:footnote w:type="continuationSeparator" w:id="0">
    <w:p w:rsidR="00461D31" w:rsidRDefault="00461D31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oNotDisplayPageBoundaries/>
  <w:proofState w:spelling="clean" w:grammar="clean"/>
  <w:attachedTemplate r:id="rId1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302EE"/>
    <w:rsid w:val="00154F27"/>
    <w:rsid w:val="001805AD"/>
    <w:rsid w:val="00274C91"/>
    <w:rsid w:val="002832D9"/>
    <w:rsid w:val="00293F24"/>
    <w:rsid w:val="002A1B04"/>
    <w:rsid w:val="00322F21"/>
    <w:rsid w:val="00362AB0"/>
    <w:rsid w:val="00371CEF"/>
    <w:rsid w:val="003D7AD8"/>
    <w:rsid w:val="003F5DA2"/>
    <w:rsid w:val="00461D31"/>
    <w:rsid w:val="004763EC"/>
    <w:rsid w:val="00512982"/>
    <w:rsid w:val="00526D47"/>
    <w:rsid w:val="00547709"/>
    <w:rsid w:val="0055255D"/>
    <w:rsid w:val="005A52CA"/>
    <w:rsid w:val="005C219A"/>
    <w:rsid w:val="006847E2"/>
    <w:rsid w:val="007553A2"/>
    <w:rsid w:val="008037F2"/>
    <w:rsid w:val="008302EE"/>
    <w:rsid w:val="008614B3"/>
    <w:rsid w:val="0090651B"/>
    <w:rsid w:val="009921C6"/>
    <w:rsid w:val="009A27D5"/>
    <w:rsid w:val="00A87061"/>
    <w:rsid w:val="00AF3AC5"/>
    <w:rsid w:val="00B411DB"/>
    <w:rsid w:val="00BA3203"/>
    <w:rsid w:val="00C50B27"/>
    <w:rsid w:val="00C874C1"/>
    <w:rsid w:val="00CA7D64"/>
    <w:rsid w:val="00D05C79"/>
    <w:rsid w:val="00D2567E"/>
    <w:rsid w:val="00D57780"/>
    <w:rsid w:val="00DC1BF5"/>
    <w:rsid w:val="00DE3AEA"/>
    <w:rsid w:val="00E709EA"/>
    <w:rsid w:val="00ED2FBE"/>
    <w:rsid w:val="00F1326B"/>
    <w:rsid w:val="00FA5C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  <w:lang w:val="cs-CZ"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847E2"/>
    <w:rPr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semiHidden/>
    <w:rsid w:val="006847E2"/>
    <w:rPr>
      <w:sz w:val="20"/>
      <w:szCs w:val="20"/>
    </w:rPr>
  </w:style>
  <w:style w:type="character" w:styleId="Odkaznapoznmkupodiarou">
    <w:name w:val="footnote reference"/>
    <w:basedOn w:val="Predvolenpsmoodseku"/>
    <w:semiHidden/>
    <w:rsid w:val="006847E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J:\Posudky\Diplomovky%202015\POSUDEK%20OPONENTA%20BAKAL&#193;&#344;SK&#201;%20PR&#193;CE_2015.dot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BAKALÁŘSKÉ PRÁCE_2015</Template>
  <TotalTime>2</TotalTime>
  <Pages>2</Pages>
  <Words>502</Words>
  <Characters>2967</Characters>
  <Application>Microsoft Office Word</Application>
  <DocSecurity>0</DocSecurity>
  <Lines>24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POSUDEK VEDOUCÍHO BAKALÁŘSKÉ PRÁCE</vt:lpstr>
      <vt:lpstr>POSUDEK VEDOUCÍHO BAKALÁŘSKÉ PRÁCE</vt:lpstr>
    </vt:vector>
  </TitlesOfParts>
  <Company>UNI UTB Zlín</Company>
  <LinksUpToDate>false</LinksUpToDate>
  <CharactersWithSpaces>3463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peter</dc:creator>
  <cp:lastModifiedBy>zemanova</cp:lastModifiedBy>
  <cp:revision>3</cp:revision>
  <cp:lastPrinted>2012-04-25T08:21:00Z</cp:lastPrinted>
  <dcterms:created xsi:type="dcterms:W3CDTF">2015-06-02T07:30:00Z</dcterms:created>
  <dcterms:modified xsi:type="dcterms:W3CDTF">2015-06-02T07:31:00Z</dcterms:modified>
</cp:coreProperties>
</file>