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B11CC2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663F49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B11CC2" w:rsidRDefault="003C0009" w:rsidP="003C0009">
      <w:pPr>
        <w:spacing w:after="120"/>
        <w:jc w:val="center"/>
        <w:rPr>
          <w:rFonts w:ascii="Cambria" w:hAnsi="Cambria"/>
          <w:sz w:val="18"/>
          <w:szCs w:val="32"/>
        </w:rPr>
      </w:pPr>
    </w:p>
    <w:tbl>
      <w:tblPr>
        <w:tblStyle w:val="Mkatabulky"/>
        <w:tblW w:w="93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B11CC2">
        <w:trPr>
          <w:trHeight w:val="428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E75F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E75F8B">
              <w:rPr>
                <w:rFonts w:ascii="Times New Roman" w:hAnsi="Times New Roman" w:cs="Times New Roman"/>
                <w:b/>
              </w:rPr>
              <w:t>Adámková Linda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B11CC2">
        <w:trPr>
          <w:trHeight w:val="41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E75F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75F8B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0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E75F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75F8B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77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E75F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75F8B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E75F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75F8B">
              <w:rPr>
                <w:rFonts w:ascii="Times New Roman" w:hAnsi="Times New Roman" w:cs="Times New Roman"/>
              </w:rPr>
              <w:t>Ing. Lubomír Beníček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11CC2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B11CC2" w:rsidRPr="00D465A9" w:rsidRDefault="00B11CC2" w:rsidP="006D48B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B11CC2" w:rsidRPr="00D465A9" w:rsidRDefault="00B11CC2" w:rsidP="00E75F8B">
            <w:pPr>
              <w:ind w:left="184"/>
              <w:rPr>
                <w:rFonts w:ascii="Times New Roman" w:hAnsi="Times New Roman" w:cs="Times New Roman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75F8B">
              <w:rPr>
                <w:rFonts w:ascii="Times New Roman" w:hAnsi="Times New Roman" w:cs="Times New Roman"/>
              </w:rPr>
              <w:t>Ing. Alice Tesaříková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3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E75F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75F8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1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B11CC2">
        <w:trPr>
          <w:trHeight w:val="403"/>
        </w:trPr>
        <w:tc>
          <w:tcPr>
            <w:tcW w:w="9354" w:type="dxa"/>
            <w:gridSpan w:val="4"/>
            <w:vAlign w:val="center"/>
          </w:tcPr>
          <w:p w:rsidR="00A3668A" w:rsidRPr="00D465A9" w:rsidRDefault="007E7A9D" w:rsidP="00E75F8B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E75F8B">
              <w:rPr>
                <w:rFonts w:ascii="Times New Roman" w:hAnsi="Times New Roman" w:cs="Times New Roman"/>
                <w:sz w:val="24"/>
              </w:rPr>
              <w:t>Polymerní kostní implantáty: Přehled trvalých a vstřebatelných náhrad a výplní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B11CC2">
        <w:trPr>
          <w:trHeight w:val="284"/>
        </w:trPr>
        <w:tc>
          <w:tcPr>
            <w:tcW w:w="9354" w:type="dxa"/>
            <w:gridSpan w:val="4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B11CC2">
        <w:trPr>
          <w:trHeight w:val="284"/>
        </w:trPr>
        <w:tc>
          <w:tcPr>
            <w:tcW w:w="6283" w:type="dxa"/>
            <w:gridSpan w:val="3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Splnění zadání bakalářské práce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Interpretace a souvislost prezentace poznatků z literatury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B11CC2">
        <w:trPr>
          <w:trHeight w:val="533"/>
        </w:trPr>
        <w:tc>
          <w:tcPr>
            <w:tcW w:w="534" w:type="dxa"/>
            <w:vAlign w:val="center"/>
          </w:tcPr>
          <w:p w:rsidR="00D9546B" w:rsidRPr="005F2D24" w:rsidRDefault="00D9546B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vAlign w:val="center"/>
          </w:tcPr>
          <w:p w:rsidR="00D9546B" w:rsidRPr="005F2D24" w:rsidRDefault="00D9546B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B11CC2">
        <w:trPr>
          <w:trHeight w:val="853"/>
        </w:trPr>
        <w:tc>
          <w:tcPr>
            <w:tcW w:w="9354" w:type="dxa"/>
            <w:gridSpan w:val="4"/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6F2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B11CC2">
        <w:trPr>
          <w:trHeight w:val="425"/>
        </w:trPr>
        <w:tc>
          <w:tcPr>
            <w:tcW w:w="534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016F2D">
              <w:rPr>
                <w:rFonts w:ascii="Times New Roman" w:hAnsi="Times New Roman" w:cs="Times New Roman"/>
                <w:b/>
                <w:sz w:val="28"/>
              </w:rPr>
            </w:r>
            <w:r w:rsidR="00016F2D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E75F8B" w:rsidRDefault="007E7A9D" w:rsidP="00E75F8B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E75F8B">
              <w:t xml:space="preserve">Předložená bakalářská práce je rešeršní, má celkový rozsah 52 stran, je psaná česky. Seznam literatury obsahuje 93 zdrojů, více jak polovina je z impaktovaných časopisů a 24 obrázků. </w:t>
            </w:r>
          </w:p>
          <w:p w:rsidR="00E75F8B" w:rsidRDefault="00E75F8B" w:rsidP="00E75F8B">
            <w:r>
              <w:t>Cílem práce bylo stručně popsat příčiny vedoucí k nutnosti náhrady</w:t>
            </w:r>
            <w:r w:rsidR="00F24B79">
              <w:t>, popsat problematiku interakce s tělem a zaměřit se na mechanické a biologické vlastnosti nejčastěji používaných polymerních materiálů</w:t>
            </w:r>
            <w:r>
              <w:t>.</w:t>
            </w:r>
          </w:p>
          <w:p w:rsidR="00E75F8B" w:rsidRDefault="00E75F8B" w:rsidP="00E75F8B">
            <w:r>
              <w:t xml:space="preserve">Po prostudovaní celé práce jsem dospěla k názoru, že </w:t>
            </w:r>
            <w:r w:rsidR="00F24B79">
              <w:t xml:space="preserve">výše </w:t>
            </w:r>
            <w:r>
              <w:t xml:space="preserve">uvedené cíle byly </w:t>
            </w:r>
            <w:r w:rsidR="006E6B13">
              <w:t xml:space="preserve">v plné míře </w:t>
            </w:r>
            <w:r w:rsidR="00F24B79">
              <w:t>s</w:t>
            </w:r>
            <w:r>
              <w:t>plněny.</w:t>
            </w:r>
          </w:p>
          <w:p w:rsidR="00E75F8B" w:rsidRDefault="00E75F8B" w:rsidP="00E75F8B">
            <w:r>
              <w:t>Z formálního hlediska bych student</w:t>
            </w:r>
            <w:r w:rsidR="00F24B79">
              <w:t>ce</w:t>
            </w:r>
            <w:r>
              <w:t xml:space="preserve"> vytkla </w:t>
            </w:r>
            <w:r w:rsidR="006E6B13">
              <w:t xml:space="preserve">jen </w:t>
            </w:r>
            <w:r w:rsidR="00F24B79">
              <w:t>chyby v zarovnání textu</w:t>
            </w:r>
            <w:r>
              <w:t xml:space="preserve">. Mluvnická a gramatická kritéria práce </w:t>
            </w:r>
            <w:r w:rsidR="00F24B79">
              <w:t>byla až</w:t>
            </w:r>
            <w:r>
              <w:t xml:space="preserve"> na pár vyjímek splněna.</w:t>
            </w:r>
          </w:p>
          <w:p w:rsidR="006E6B13" w:rsidRDefault="006E6B13" w:rsidP="00E75F8B">
            <w:r>
              <w:t>Zvolené téma je dosti obsáhlé, přesto studentka prokázala schopnost zorientovat se v problematice a uceleně podat přehled o kostních implantátech.</w:t>
            </w:r>
          </w:p>
          <w:p w:rsidR="00A3668A" w:rsidRPr="00A3668A" w:rsidRDefault="00E75F8B" w:rsidP="006E6B13">
            <w:pPr>
              <w:rPr>
                <w:rFonts w:ascii="Times New Roman" w:hAnsi="Times New Roman" w:cs="Times New Roman"/>
                <w:sz w:val="24"/>
              </w:rPr>
            </w:pPr>
            <w:r>
              <w:t>Celkově je práce zpracována podle zadání, přehledně</w:t>
            </w:r>
            <w:r w:rsidR="00F24B79">
              <w:t xml:space="preserve"> a srozumitelně</w:t>
            </w:r>
            <w:r>
              <w:t xml:space="preserve">. </w:t>
            </w:r>
            <w:r w:rsidR="006E6B13">
              <w:t>V z</w:t>
            </w:r>
            <w:r>
              <w:t>ávěr</w:t>
            </w:r>
            <w:r w:rsidR="006E6B13">
              <w:t xml:space="preserve">u práce </w:t>
            </w:r>
            <w:r w:rsidR="00F24B79">
              <w:t>bych</w:t>
            </w:r>
            <w:r w:rsidR="006E6B13">
              <w:t xml:space="preserve"> jen </w:t>
            </w:r>
            <w:r w:rsidR="00F24B79">
              <w:t xml:space="preserve">doporučila </w:t>
            </w:r>
            <w:r w:rsidR="006E6B13">
              <w:t>lépe zhodnotit</w:t>
            </w:r>
            <w:r w:rsidR="00F24B79">
              <w:t xml:space="preserve"> zjištěné skutečnosti</w:t>
            </w:r>
            <w:r>
              <w:t>.</w:t>
            </w:r>
            <w:r w:rsidR="007E7A9D"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B11CC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B11CC2">
              <w:rPr>
                <w:rFonts w:ascii="Times New Roman" w:hAnsi="Times New Roman" w:cs="Times New Roman"/>
                <w:b/>
                <w:sz w:val="24"/>
              </w:rPr>
              <w:t>oponenta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6E6B13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E6B13">
              <w:t>1. Jakou průměrnou životnost mohou mít implantáty a může operační technika tuto životnost ovlivnit?</w:t>
            </w:r>
          </w:p>
          <w:p w:rsidR="00A3668A" w:rsidRDefault="006E6B13" w:rsidP="00D465A9">
            <w:r>
              <w:t xml:space="preserve">2. V BP popisujete různé typy materiálů (polymery, biopolymery, </w:t>
            </w:r>
            <w:r w:rsidR="009571ED">
              <w:t xml:space="preserve">kovy, keramiku atd.), který z těchto materiálů je podle vás nejvíce </w:t>
            </w:r>
            <w:r w:rsidR="009877B0">
              <w:t>vy</w:t>
            </w:r>
            <w:r w:rsidR="009571ED">
              <w:t>užíván a proč?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9571ED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562CA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562CA" w:rsidRPr="00DF017B">
        <w:instrText xml:space="preserve"> FORMTEXT </w:instrText>
      </w:r>
      <w:r w:rsidR="007562CA" w:rsidRPr="00DF017B">
        <w:fldChar w:fldCharType="separate"/>
      </w:r>
      <w:r w:rsidR="009571ED">
        <w:t>8. 6. 2015</w:t>
      </w:r>
      <w:r w:rsidR="007562CA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B11CC2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6F2D" w:rsidRDefault="00016F2D" w:rsidP="006D48B2">
      <w:pPr>
        <w:spacing w:after="0" w:line="240" w:lineRule="auto"/>
      </w:pPr>
      <w:r>
        <w:separator/>
      </w:r>
    </w:p>
  </w:endnote>
  <w:endnote w:type="continuationSeparator" w:id="0">
    <w:p w:rsidR="00016F2D" w:rsidRDefault="00016F2D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B11CC2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CB12B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CB12B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6F2D" w:rsidRDefault="00016F2D" w:rsidP="006D48B2">
      <w:pPr>
        <w:spacing w:after="0" w:line="240" w:lineRule="auto"/>
      </w:pPr>
      <w:r>
        <w:separator/>
      </w:r>
    </w:p>
  </w:footnote>
  <w:footnote w:type="continuationSeparator" w:id="0">
    <w:p w:rsidR="00016F2D" w:rsidRDefault="00016F2D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458992AA" wp14:editId="49CC69C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vQFdZ/e8Sy2uyp/6lmkNG+gHCw=" w:salt="w2HdoCmN1q1yFgNf8NOVo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16F2D"/>
    <w:rsid w:val="0010439E"/>
    <w:rsid w:val="002E0174"/>
    <w:rsid w:val="00314CA6"/>
    <w:rsid w:val="00317C60"/>
    <w:rsid w:val="003C0009"/>
    <w:rsid w:val="003F3EBE"/>
    <w:rsid w:val="00404C06"/>
    <w:rsid w:val="00452EA6"/>
    <w:rsid w:val="00455546"/>
    <w:rsid w:val="004933E6"/>
    <w:rsid w:val="004B3430"/>
    <w:rsid w:val="004E0315"/>
    <w:rsid w:val="005C7FF7"/>
    <w:rsid w:val="005F2D24"/>
    <w:rsid w:val="00653C87"/>
    <w:rsid w:val="00663F49"/>
    <w:rsid w:val="00671894"/>
    <w:rsid w:val="006D1BEA"/>
    <w:rsid w:val="006D48B2"/>
    <w:rsid w:val="006E6B13"/>
    <w:rsid w:val="00735679"/>
    <w:rsid w:val="007562CA"/>
    <w:rsid w:val="007B48D6"/>
    <w:rsid w:val="007E7A9D"/>
    <w:rsid w:val="008527D7"/>
    <w:rsid w:val="009571ED"/>
    <w:rsid w:val="009877B0"/>
    <w:rsid w:val="009E628A"/>
    <w:rsid w:val="00A31230"/>
    <w:rsid w:val="00A3668A"/>
    <w:rsid w:val="00A41262"/>
    <w:rsid w:val="00A543E5"/>
    <w:rsid w:val="00AC3E9E"/>
    <w:rsid w:val="00B11CC2"/>
    <w:rsid w:val="00CB12BC"/>
    <w:rsid w:val="00D465A9"/>
    <w:rsid w:val="00D9546B"/>
    <w:rsid w:val="00E75F8B"/>
    <w:rsid w:val="00F24B79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EF1B2-FD65-495C-BD4C-259AC7396E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2015-06-10T07:25:00Z</cp:lastPrinted>
  <dcterms:created xsi:type="dcterms:W3CDTF">2015-06-15T08:02:00Z</dcterms:created>
  <dcterms:modified xsi:type="dcterms:W3CDTF">2015-06-15T08:02:00Z</dcterms:modified>
</cp:coreProperties>
</file>