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5412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960A0F">
        <w:rPr>
          <w:b/>
          <w:i/>
          <w:sz w:val="22"/>
          <w:szCs w:val="22"/>
        </w:rPr>
        <w:t>Pavla Pospíšilová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54123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960A0F">
        <w:rPr>
          <w:b/>
          <w:i/>
          <w:sz w:val="22"/>
          <w:szCs w:val="22"/>
        </w:rPr>
        <w:t xml:space="preserve">Finanční analýza účetních výkazů ve společnosti XY, s.r.o.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60A0F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4925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b/>
                <w:snapToGrid w:val="0"/>
                <w:color w:val="000000"/>
              </w:rPr>
            </w:r>
            <w:r w:rsidR="006541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4123">
              <w:rPr>
                <w:snapToGrid w:val="0"/>
                <w:color w:val="000000"/>
              </w:rPr>
            </w:r>
            <w:r w:rsidR="006541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B49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60A0F">
              <w:rPr>
                <w:b/>
                <w:snapToGrid w:val="0"/>
                <w:color w:val="000000"/>
              </w:rPr>
              <w:t>1</w:t>
            </w:r>
            <w:r w:rsidR="004B4925">
              <w:rPr>
                <w:b/>
                <w:snapToGrid w:val="0"/>
                <w:color w:val="000000"/>
              </w:rPr>
              <w:t>9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D6D05" w:rsidRDefault="005C5600" w:rsidP="00DF3EE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21824">
        <w:rPr>
          <w:i/>
        </w:rPr>
        <w:t>Autorka v bakalářské práci na základě finanční analýzy účetních výkazů společnosti s ručením omezeným navrhuje celou řadu pro společnost přínosných opatření včetně</w:t>
      </w:r>
      <w:r w:rsidR="00070253">
        <w:rPr>
          <w:i/>
        </w:rPr>
        <w:t xml:space="preserve"> </w:t>
      </w:r>
      <w:proofErr w:type="gramStart"/>
      <w:r w:rsidR="00070253">
        <w:rPr>
          <w:i/>
        </w:rPr>
        <w:t xml:space="preserve">vyčíslení </w:t>
      </w:r>
      <w:r w:rsidR="00921824">
        <w:rPr>
          <w:i/>
        </w:rPr>
        <w:t xml:space="preserve"> finančního</w:t>
      </w:r>
      <w:proofErr w:type="gramEnd"/>
      <w:r w:rsidR="00921824">
        <w:rPr>
          <w:i/>
        </w:rPr>
        <w:t xml:space="preserve"> dopadu. Součástí analýzy je i výpočet ukazatele EVA. Literární zdroje jsou použity ve značném rozsahu, překračující doporučený rámec. Teoretická část je vhodně strukturována a logicky navazuje na část praktickou.</w:t>
      </w:r>
      <w:r w:rsidR="00DF3EE1" w:rsidRPr="00DF3EE1">
        <w:rPr>
          <w:i/>
          <w:noProof/>
        </w:rPr>
        <w:t xml:space="preserve"> Práce má celkově dobrou úroveň odpovídající nárokům na bakalářský stupeň.</w:t>
      </w:r>
    </w:p>
    <w:p w:rsidR="007D6D05" w:rsidRDefault="007D6D05" w:rsidP="00DF3EE1">
      <w:pPr>
        <w:rPr>
          <w:i/>
          <w:noProof/>
        </w:rPr>
      </w:pPr>
    </w:p>
    <w:p w:rsidR="00070253" w:rsidRDefault="00070253" w:rsidP="00DF3EE1">
      <w:pPr>
        <w:rPr>
          <w:i/>
          <w:noProof/>
        </w:rPr>
      </w:pPr>
      <w:r>
        <w:rPr>
          <w:i/>
          <w:noProof/>
        </w:rPr>
        <w:t>V roce 2013 došlo ke značnému poklesu insvesti</w:t>
      </w:r>
      <w:r w:rsidR="004049F1">
        <w:rPr>
          <w:i/>
          <w:noProof/>
        </w:rPr>
        <w:t xml:space="preserve">c oproti předcházejícím obdobím. Čím byla tato situace zapříčiněna? </w:t>
      </w:r>
    </w:p>
    <w:p w:rsidR="00DC219A" w:rsidRPr="00AE58C9" w:rsidRDefault="00DF3EE1" w:rsidP="00DF3EE1">
      <w:pPr>
        <w:rPr>
          <w:i/>
        </w:rPr>
      </w:pPr>
      <w:r w:rsidRPr="00DF3EE1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54123">
        <w:rPr>
          <w:i/>
        </w:rPr>
      </w:r>
      <w:r w:rsidR="0065412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54123">
        <w:rPr>
          <w:i/>
        </w:rPr>
      </w:r>
      <w:r w:rsidR="0065412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B72F91">
        <w:rPr>
          <w:i/>
          <w:noProof/>
        </w:rPr>
        <w:t>19.5.2015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412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123" w:rsidRDefault="00654123">
      <w:r>
        <w:separator/>
      </w:r>
    </w:p>
  </w:endnote>
  <w:endnote w:type="continuationSeparator" w:id="0">
    <w:p w:rsidR="00654123" w:rsidRDefault="00654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123" w:rsidRDefault="00654123">
      <w:r>
        <w:separator/>
      </w:r>
    </w:p>
  </w:footnote>
  <w:footnote w:type="continuationSeparator" w:id="0">
    <w:p w:rsidR="00654123" w:rsidRDefault="0065412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0253"/>
    <w:rsid w:val="00074A7D"/>
    <w:rsid w:val="00095B54"/>
    <w:rsid w:val="000B12A3"/>
    <w:rsid w:val="000B53DA"/>
    <w:rsid w:val="000C21A9"/>
    <w:rsid w:val="000E1EDC"/>
    <w:rsid w:val="000E4BED"/>
    <w:rsid w:val="00107EC6"/>
    <w:rsid w:val="00132C42"/>
    <w:rsid w:val="0016014F"/>
    <w:rsid w:val="0019572A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31D4"/>
    <w:rsid w:val="004049F1"/>
    <w:rsid w:val="00412058"/>
    <w:rsid w:val="0042254A"/>
    <w:rsid w:val="00474757"/>
    <w:rsid w:val="004B4925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54123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7D6D05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1824"/>
    <w:rsid w:val="00922D6D"/>
    <w:rsid w:val="00960A0F"/>
    <w:rsid w:val="00971DE0"/>
    <w:rsid w:val="00983820"/>
    <w:rsid w:val="009B120D"/>
    <w:rsid w:val="009C0583"/>
    <w:rsid w:val="009C34E5"/>
    <w:rsid w:val="009D3840"/>
    <w:rsid w:val="009F587B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72F91"/>
    <w:rsid w:val="00BE1EAF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CD4108"/>
    <w:rsid w:val="00D71CB4"/>
    <w:rsid w:val="00D76837"/>
    <w:rsid w:val="00DC219A"/>
    <w:rsid w:val="00DE3C4D"/>
    <w:rsid w:val="00DF1948"/>
    <w:rsid w:val="00DF3EE1"/>
    <w:rsid w:val="00E1292E"/>
    <w:rsid w:val="00E366A1"/>
    <w:rsid w:val="00E45C55"/>
    <w:rsid w:val="00E70D63"/>
    <w:rsid w:val="00E725B3"/>
    <w:rsid w:val="00F27E92"/>
    <w:rsid w:val="00F30FB7"/>
    <w:rsid w:val="00F31975"/>
    <w:rsid w:val="00F347B8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A2ED675-0DF4-45EB-B628-D69E31DD4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533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Uzivatel</cp:lastModifiedBy>
  <cp:revision>7</cp:revision>
  <cp:lastPrinted>2014-07-24T08:52:00Z</cp:lastPrinted>
  <dcterms:created xsi:type="dcterms:W3CDTF">2015-05-19T16:20:00Z</dcterms:created>
  <dcterms:modified xsi:type="dcterms:W3CDTF">2015-05-19T16:53:00Z</dcterms:modified>
</cp:coreProperties>
</file>