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435678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AD037C">
        <w:fldChar w:fldCharType="separate"/>
      </w:r>
      <w:r w:rsidR="00435678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435678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435678" w:rsidRPr="00F506F8">
        <w:rPr>
          <w:b/>
          <w:i/>
          <w:sz w:val="22"/>
          <w:szCs w:val="22"/>
        </w:rPr>
      </w:r>
      <w:r w:rsidR="00435678" w:rsidRPr="00F506F8">
        <w:rPr>
          <w:b/>
          <w:i/>
          <w:sz w:val="22"/>
          <w:szCs w:val="22"/>
        </w:rPr>
        <w:fldChar w:fldCharType="separate"/>
      </w:r>
      <w:r w:rsidR="00677DBA">
        <w:rPr>
          <w:b/>
          <w:i/>
          <w:sz w:val="22"/>
          <w:szCs w:val="22"/>
        </w:rPr>
        <w:t xml:space="preserve">Barbora </w:t>
      </w:r>
      <w:proofErr w:type="spellStart"/>
      <w:r w:rsidR="00677DBA">
        <w:rPr>
          <w:b/>
          <w:i/>
          <w:sz w:val="22"/>
          <w:szCs w:val="22"/>
        </w:rPr>
        <w:t>Maťová</w:t>
      </w:r>
      <w:proofErr w:type="spellEnd"/>
      <w:r w:rsidR="00435678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435678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D037C">
        <w:fldChar w:fldCharType="separate"/>
      </w:r>
      <w:r w:rsidR="00435678">
        <w:fldChar w:fldCharType="end"/>
      </w:r>
      <w:bookmarkEnd w:id="2"/>
      <w:r>
        <w:t xml:space="preserve"> BP:</w:t>
      </w:r>
      <w:bookmarkStart w:id="3" w:name="Text2"/>
      <w:r w:rsidR="00435678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435678" w:rsidRPr="00F506F8">
        <w:rPr>
          <w:b/>
          <w:i/>
          <w:sz w:val="22"/>
          <w:szCs w:val="22"/>
        </w:rPr>
      </w:r>
      <w:r w:rsidR="00435678" w:rsidRPr="00F506F8">
        <w:rPr>
          <w:b/>
          <w:i/>
          <w:sz w:val="22"/>
          <w:szCs w:val="22"/>
        </w:rPr>
        <w:fldChar w:fldCharType="separate"/>
      </w:r>
      <w:r w:rsidR="00DE1AEB">
        <w:rPr>
          <w:b/>
          <w:i/>
          <w:sz w:val="22"/>
          <w:szCs w:val="22"/>
        </w:rPr>
        <w:t>Ing. Eva Hrubošová</w:t>
      </w:r>
      <w:r w:rsidR="00435678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435678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435678" w:rsidRPr="00F506F8">
        <w:rPr>
          <w:b/>
          <w:i/>
          <w:sz w:val="22"/>
          <w:szCs w:val="22"/>
        </w:rPr>
      </w:r>
      <w:r w:rsidR="00435678" w:rsidRPr="00F506F8">
        <w:rPr>
          <w:b/>
          <w:i/>
          <w:sz w:val="22"/>
          <w:szCs w:val="22"/>
        </w:rPr>
        <w:fldChar w:fldCharType="separate"/>
      </w:r>
      <w:r w:rsidR="00DE1AEB">
        <w:rPr>
          <w:b/>
          <w:i/>
          <w:sz w:val="22"/>
          <w:szCs w:val="22"/>
        </w:rPr>
        <w:t>2014/2015</w:t>
      </w:r>
      <w:r w:rsidR="00435678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435678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435678" w:rsidRPr="007358A5">
        <w:rPr>
          <w:b/>
          <w:i/>
          <w:sz w:val="22"/>
          <w:szCs w:val="22"/>
        </w:rPr>
      </w:r>
      <w:r w:rsidR="00435678" w:rsidRPr="007358A5">
        <w:rPr>
          <w:b/>
          <w:i/>
          <w:sz w:val="22"/>
          <w:szCs w:val="22"/>
        </w:rPr>
        <w:fldChar w:fldCharType="separate"/>
      </w:r>
      <w:r w:rsidR="00E14F47">
        <w:rPr>
          <w:b/>
          <w:i/>
          <w:sz w:val="22"/>
          <w:szCs w:val="22"/>
        </w:rPr>
        <w:t xml:space="preserve">Analýza </w:t>
      </w:r>
      <w:r w:rsidR="00EE19C5">
        <w:rPr>
          <w:b/>
          <w:i/>
          <w:sz w:val="22"/>
          <w:szCs w:val="22"/>
        </w:rPr>
        <w:t>faktorů ovlivňujících cenu hypotečního úvěru a její dopad na daň z příjmu</w:t>
      </w:r>
      <w:r w:rsidR="00435678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43567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b/>
                <w:snapToGrid w:val="0"/>
                <w:color w:val="000000"/>
              </w:rPr>
            </w:r>
            <w:r w:rsidR="00AD03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43567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43567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43567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43567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b/>
                <w:snapToGrid w:val="0"/>
                <w:color w:val="000000"/>
              </w:rPr>
            </w:r>
            <w:r w:rsidR="00AD03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43567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43567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43567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43567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43567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b/>
                <w:snapToGrid w:val="0"/>
                <w:color w:val="000000"/>
              </w:rPr>
            </w:r>
            <w:r w:rsidR="00AD03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43567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43567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43567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435678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b/>
                <w:snapToGrid w:val="0"/>
                <w:color w:val="000000"/>
              </w:rPr>
            </w:r>
            <w:r w:rsidR="00AD03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43567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43567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43567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43567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435678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435678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b/>
                <w:snapToGrid w:val="0"/>
                <w:color w:val="000000"/>
              </w:rPr>
            </w:r>
            <w:r w:rsidR="00AD03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43567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43567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43567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43567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435678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b/>
                <w:snapToGrid w:val="0"/>
                <w:color w:val="000000"/>
              </w:rPr>
            </w:r>
            <w:r w:rsidR="00AD03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43567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43567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43567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43567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435678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D037C">
              <w:rPr>
                <w:snapToGrid w:val="0"/>
                <w:color w:val="000000"/>
              </w:rPr>
            </w:r>
            <w:r w:rsidR="00AD03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435678" w:rsidP="0078472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8472A">
              <w:rPr>
                <w:b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78472A" w:rsidRDefault="00435678" w:rsidP="0078472A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23873">
        <w:rPr>
          <w:i/>
          <w:noProof/>
        </w:rPr>
        <w:t>Student</w:t>
      </w:r>
      <w:r w:rsidR="0078472A">
        <w:rPr>
          <w:i/>
          <w:noProof/>
        </w:rPr>
        <w:t xml:space="preserve">ka </w:t>
      </w:r>
      <w:r w:rsidR="003B3A57">
        <w:rPr>
          <w:i/>
          <w:noProof/>
        </w:rPr>
        <w:t xml:space="preserve">si vybrala náročné téma vyžadující komplexní znalosti finančního trhu. V teoretické části vhodně uvedla velké množství současných českých i zahraničních vědeckých zdrojů. V analytické části využila data z trhu a statisticky je vyhodnotila. V praktické části řeší konkrétní nabídku a poptávku fiktivního klienta. Práce má velmi dobrou logickou, analytickou i jazykovou úroveň, závěry odpovídají bakalářské práci. Studentka evidentně </w:t>
      </w:r>
      <w:r w:rsidR="00783FF4">
        <w:rPr>
          <w:i/>
          <w:noProof/>
        </w:rPr>
        <w:t>ví o této problematice hodně nad rámec běžných osnov.</w:t>
      </w:r>
      <w:r w:rsidR="00823873">
        <w:rPr>
          <w:i/>
          <w:noProof/>
        </w:rPr>
        <w:t xml:space="preserve"> </w:t>
      </w:r>
    </w:p>
    <w:p w:rsidR="0052701E" w:rsidRDefault="0052701E" w:rsidP="0078472A">
      <w:pPr>
        <w:rPr>
          <w:i/>
          <w:noProof/>
        </w:rPr>
      </w:pPr>
      <w:r>
        <w:rPr>
          <w:i/>
          <w:noProof/>
        </w:rPr>
        <w:t>Otázky:</w:t>
      </w:r>
      <w:r w:rsidR="0078472A">
        <w:rPr>
          <w:i/>
          <w:noProof/>
        </w:rPr>
        <w:tab/>
      </w:r>
    </w:p>
    <w:p w:rsidR="0052701E" w:rsidRDefault="0052701E" w:rsidP="003E1491">
      <w:pPr>
        <w:rPr>
          <w:i/>
          <w:noProof/>
        </w:rPr>
      </w:pPr>
      <w:r>
        <w:rPr>
          <w:i/>
          <w:noProof/>
        </w:rPr>
        <w:t xml:space="preserve">1) </w:t>
      </w:r>
      <w:r w:rsidR="00783FF4">
        <w:rPr>
          <w:i/>
          <w:noProof/>
        </w:rPr>
        <w:t>Jak by se daňově projevil prodej nemovitosti během období fixace a jak je takový případ penalizován ze strany banky?</w:t>
      </w:r>
    </w:p>
    <w:p w:rsidR="00DC219A" w:rsidRPr="00AE58C9" w:rsidRDefault="0052701E" w:rsidP="003E1491">
      <w:pPr>
        <w:rPr>
          <w:i/>
        </w:rPr>
      </w:pPr>
      <w:r>
        <w:rPr>
          <w:i/>
          <w:noProof/>
        </w:rPr>
        <w:t xml:space="preserve">2) </w:t>
      </w:r>
      <w:r w:rsidR="00783FF4">
        <w:rPr>
          <w:i/>
          <w:noProof/>
        </w:rPr>
        <w:t>Zkuste se zamyslet nad argumenty, proč by měl stát podporovat zadlužování obyvatel tím, že dlužníky daňově zvýhodní a zároveň předneste argumenty, proč by to stát dělat neměl.</w:t>
      </w:r>
      <w:r w:rsidR="00435678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435678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D037C">
        <w:rPr>
          <w:i/>
        </w:rPr>
      </w:r>
      <w:r w:rsidR="00AD037C">
        <w:rPr>
          <w:i/>
        </w:rPr>
        <w:fldChar w:fldCharType="separate"/>
      </w:r>
      <w:r w:rsidR="00435678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435678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D037C">
        <w:rPr>
          <w:i/>
        </w:rPr>
      </w:r>
      <w:r w:rsidR="00AD037C">
        <w:rPr>
          <w:i/>
        </w:rPr>
        <w:fldChar w:fldCharType="separate"/>
      </w:r>
      <w:r w:rsidR="00435678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435678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435678" w:rsidRPr="009C34E5">
        <w:rPr>
          <w:i/>
        </w:rPr>
      </w:r>
      <w:r w:rsidR="00435678" w:rsidRPr="009C34E5">
        <w:rPr>
          <w:i/>
        </w:rPr>
        <w:fldChar w:fldCharType="separate"/>
      </w:r>
      <w:r w:rsidR="0052701E">
        <w:rPr>
          <w:i/>
          <w:noProof/>
        </w:rPr>
        <w:t>25.5.2015</w:t>
      </w:r>
      <w:r w:rsidR="00435678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435678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D037C">
        <w:fldChar w:fldCharType="separate"/>
      </w:r>
      <w:r w:rsidR="00435678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037C" w:rsidRDefault="00AD037C">
      <w:r>
        <w:separator/>
      </w:r>
    </w:p>
  </w:endnote>
  <w:endnote w:type="continuationSeparator" w:id="0">
    <w:p w:rsidR="00AD037C" w:rsidRDefault="00AD0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037C" w:rsidRDefault="00AD037C">
      <w:r>
        <w:separator/>
      </w:r>
    </w:p>
  </w:footnote>
  <w:footnote w:type="continuationSeparator" w:id="0">
    <w:p w:rsidR="00AD037C" w:rsidRDefault="00AD037C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54CDF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47DC5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6715D"/>
    <w:rsid w:val="003818AE"/>
    <w:rsid w:val="003B3A57"/>
    <w:rsid w:val="003C6485"/>
    <w:rsid w:val="003D36A5"/>
    <w:rsid w:val="003D651B"/>
    <w:rsid w:val="003E1491"/>
    <w:rsid w:val="00412058"/>
    <w:rsid w:val="0042254A"/>
    <w:rsid w:val="00435678"/>
    <w:rsid w:val="00474757"/>
    <w:rsid w:val="004E7085"/>
    <w:rsid w:val="004F4D08"/>
    <w:rsid w:val="004F54EE"/>
    <w:rsid w:val="0052701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77DBA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83FF4"/>
    <w:rsid w:val="0078472A"/>
    <w:rsid w:val="007B7285"/>
    <w:rsid w:val="007D3E97"/>
    <w:rsid w:val="007D6146"/>
    <w:rsid w:val="00812F58"/>
    <w:rsid w:val="00823873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23CE8"/>
    <w:rsid w:val="00971DE0"/>
    <w:rsid w:val="00983820"/>
    <w:rsid w:val="009B120D"/>
    <w:rsid w:val="009B2F01"/>
    <w:rsid w:val="009C0583"/>
    <w:rsid w:val="009C34E5"/>
    <w:rsid w:val="009D3840"/>
    <w:rsid w:val="009E3325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037C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16C5C"/>
    <w:rsid w:val="00D71CB4"/>
    <w:rsid w:val="00D77D2F"/>
    <w:rsid w:val="00DC219A"/>
    <w:rsid w:val="00DE1AEB"/>
    <w:rsid w:val="00DF1948"/>
    <w:rsid w:val="00E05D16"/>
    <w:rsid w:val="00E1292E"/>
    <w:rsid w:val="00E14F47"/>
    <w:rsid w:val="00E366A1"/>
    <w:rsid w:val="00E70D63"/>
    <w:rsid w:val="00E725B3"/>
    <w:rsid w:val="00E81A21"/>
    <w:rsid w:val="00EE19C5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FC2B6F6-7C17-4DB0-9FD8-A9E38ADA3B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567</Words>
  <Characters>3351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2015-05-27T05:30:00Z</dcterms:created>
  <dcterms:modified xsi:type="dcterms:W3CDTF">2015-05-27T05:30:00Z</dcterms:modified>
</cp:coreProperties>
</file>