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D3CA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24D6">
        <w:rPr>
          <w:b/>
          <w:i/>
          <w:sz w:val="22"/>
          <w:szCs w:val="22"/>
        </w:rPr>
        <w:t>Petra Machalová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D3CA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24D6">
        <w:rPr>
          <w:b/>
          <w:i/>
          <w:sz w:val="22"/>
          <w:szCs w:val="22"/>
        </w:rPr>
        <w:t>Ing. Roman Janoušek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24D6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824D6" w:rsidRPr="00B824D6">
        <w:rPr>
          <w:b/>
          <w:i/>
          <w:sz w:val="22"/>
          <w:szCs w:val="22"/>
        </w:rPr>
        <w:t>Daňově uznatelné náklady na reklamu a propagaci v obchodní společnosti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bookmarkStart w:id="6" w:name="_GoBack"/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A09C7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b/>
                <w:snapToGrid w:val="0"/>
                <w:color w:val="000000"/>
              </w:rPr>
            </w:r>
            <w:r w:rsidR="004D3C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824D6">
              <w:rPr>
                <w:snapToGrid w:val="0"/>
                <w:color w:val="000000"/>
              </w:rPr>
            </w:r>
            <w:r w:rsidR="004D3C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824D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824D6">
              <w:rPr>
                <w:b/>
                <w:snapToGrid w:val="0"/>
                <w:color w:val="000000"/>
              </w:rPr>
              <w:t>29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56415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24D6">
        <w:rPr>
          <w:i/>
        </w:rPr>
        <w:t xml:space="preserve">V teoretické části práce </w:t>
      </w:r>
      <w:r w:rsidR="00D56415">
        <w:rPr>
          <w:i/>
        </w:rPr>
        <w:t xml:space="preserve">autorka </w:t>
      </w:r>
      <w:r w:rsidR="00B824D6">
        <w:rPr>
          <w:i/>
        </w:rPr>
        <w:t>obsáhle zpracov</w:t>
      </w:r>
      <w:r w:rsidR="00D56415">
        <w:rPr>
          <w:i/>
        </w:rPr>
        <w:t>ala</w:t>
      </w:r>
      <w:r w:rsidR="00B824D6">
        <w:rPr>
          <w:i/>
        </w:rPr>
        <w:t xml:space="preserve"> kritick</w:t>
      </w:r>
      <w:r w:rsidR="00D56415">
        <w:rPr>
          <w:i/>
        </w:rPr>
        <w:t>ou</w:t>
      </w:r>
      <w:r w:rsidR="00B824D6">
        <w:rPr>
          <w:i/>
        </w:rPr>
        <w:t xml:space="preserve"> rešerš</w:t>
      </w:r>
      <w:r w:rsidR="00D56415">
        <w:rPr>
          <w:i/>
        </w:rPr>
        <w:t>i</w:t>
      </w:r>
      <w:r w:rsidR="00B824D6">
        <w:rPr>
          <w:i/>
        </w:rPr>
        <w:t xml:space="preserve"> dvou samostatných </w:t>
      </w:r>
      <w:r w:rsidR="00D56415">
        <w:rPr>
          <w:i/>
        </w:rPr>
        <w:t xml:space="preserve">vědních oborů. </w:t>
      </w:r>
    </w:p>
    <w:p w:rsidR="00D56415" w:rsidRDefault="00D56415" w:rsidP="003E1491">
      <w:pPr>
        <w:rPr>
          <w:i/>
        </w:rPr>
      </w:pPr>
      <w:r>
        <w:rPr>
          <w:i/>
        </w:rPr>
        <w:t>V praktické části autorka vhodným způsobem pracovala s reálnými daty fungující obchodní společnosti.</w:t>
      </w:r>
    </w:p>
    <w:p w:rsidR="00D56415" w:rsidRDefault="00D56415" w:rsidP="003E1491">
      <w:pPr>
        <w:rPr>
          <w:i/>
        </w:rPr>
      </w:pPr>
      <w:r>
        <w:rPr>
          <w:i/>
        </w:rPr>
        <w:t>Podrobnou analýzou marketingových aktivit předmětné obchodní společnosti, jakož i upůsobů jejich účtování a souvisejících daňových dopadů autorka dospěla k návrhu optimalizace, který je v souladu s platnou legislativou v účetní i daňové oblasti.</w:t>
      </w:r>
    </w:p>
    <w:p w:rsidR="00D56415" w:rsidRDefault="00D56415" w:rsidP="003E1491">
      <w:pPr>
        <w:rPr>
          <w:i/>
        </w:rPr>
      </w:pPr>
    </w:p>
    <w:p w:rsidR="000C1D2E" w:rsidRDefault="00D56415" w:rsidP="003E1491">
      <w:pPr>
        <w:rPr>
          <w:i/>
        </w:rPr>
      </w:pPr>
      <w:r>
        <w:rPr>
          <w:i/>
        </w:rPr>
        <w:t>Otázka oponenta:</w:t>
      </w:r>
    </w:p>
    <w:p w:rsidR="00DC219A" w:rsidRPr="00AE58C9" w:rsidRDefault="00D56415" w:rsidP="003E1491">
      <w:pPr>
        <w:rPr>
          <w:i/>
        </w:rPr>
      </w:pPr>
      <w:r>
        <w:rPr>
          <w:i/>
        </w:rPr>
        <w:t xml:space="preserve">Kterou z marketingových aktivit </w:t>
      </w:r>
      <w:r w:rsidR="000C1D2E">
        <w:rPr>
          <w:i/>
        </w:rPr>
        <w:t>podnikatelských subjektů považujete z účetního a daňového hlediska za nevýhodnou a proč?</w:t>
      </w:r>
      <w:r w:rsidR="00B824D6">
        <w:rPr>
          <w:i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56415" w:rsidRPr="00AE58C9">
        <w:rPr>
          <w:i/>
        </w:rPr>
      </w:r>
      <w:r w:rsidR="004D3CA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824D6">
        <w:rPr>
          <w:i/>
        </w:rPr>
      </w:r>
      <w:r w:rsidR="004D3CA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824D6">
        <w:rPr>
          <w:i/>
        </w:rPr>
        <w:t>25. 5. 2015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D3CA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CA5" w:rsidRDefault="004D3CA5">
      <w:r>
        <w:separator/>
      </w:r>
    </w:p>
  </w:endnote>
  <w:endnote w:type="continuationSeparator" w:id="0">
    <w:p w:rsidR="004D3CA5" w:rsidRDefault="004D3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CA5" w:rsidRDefault="004D3CA5">
      <w:r>
        <w:separator/>
      </w:r>
    </w:p>
  </w:footnote>
  <w:footnote w:type="continuationSeparator" w:id="0">
    <w:p w:rsidR="004D3CA5" w:rsidRDefault="004D3CA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A09C7"/>
    <w:rsid w:val="000B53DA"/>
    <w:rsid w:val="000C1D2E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D3CA5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6E76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824D6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56415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50AAD30-8BF8-4055-A12A-C26C67F44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A09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09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DE8BF92-2E5B-46FF-92AC-EDED2638A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535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kominkova</dc:creator>
  <cp:lastModifiedBy>Janoušek Roman Ing.</cp:lastModifiedBy>
  <cp:revision>4</cp:revision>
  <cp:lastPrinted>2015-05-25T08:29:00Z</cp:lastPrinted>
  <dcterms:created xsi:type="dcterms:W3CDTF">2015-05-25T06:57:00Z</dcterms:created>
  <dcterms:modified xsi:type="dcterms:W3CDTF">2015-05-25T08:29:00Z</dcterms:modified>
</cp:coreProperties>
</file>