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301D0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91CE1">
        <w:rPr>
          <w:b/>
          <w:i/>
          <w:sz w:val="22"/>
          <w:szCs w:val="22"/>
        </w:rPr>
        <w:t>Jindřich Košťál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301D0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Ing. Milana Otrusinová,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91CE1">
        <w:rPr>
          <w:b/>
          <w:i/>
          <w:sz w:val="22"/>
          <w:szCs w:val="22"/>
        </w:rPr>
        <w:t xml:space="preserve">Analýza účtování a vykazování majetku a závazků v cizí měně ve společnosti Slovácké strojírny, a.s.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b/>
                <w:snapToGrid w:val="0"/>
                <w:color w:val="000000"/>
              </w:rPr>
            </w:r>
            <w:r w:rsidR="005301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b/>
                <w:snapToGrid w:val="0"/>
                <w:color w:val="000000"/>
              </w:rPr>
            </w:r>
            <w:r w:rsidR="005301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b/>
                <w:snapToGrid w:val="0"/>
                <w:color w:val="000000"/>
              </w:rPr>
            </w:r>
            <w:r w:rsidR="005301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b/>
                <w:snapToGrid w:val="0"/>
                <w:color w:val="000000"/>
              </w:rPr>
            </w:r>
            <w:r w:rsidR="005301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13DC7">
              <w:rPr>
                <w:b/>
                <w:snapToGrid w:val="0"/>
                <w:color w:val="000000"/>
              </w:rPr>
            </w:r>
            <w:r w:rsidR="005301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13DC7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b/>
                <w:snapToGrid w:val="0"/>
                <w:color w:val="000000"/>
              </w:rPr>
            </w:r>
            <w:r w:rsidR="005301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301D0">
              <w:rPr>
                <w:snapToGrid w:val="0"/>
                <w:color w:val="000000"/>
              </w:rPr>
            </w:r>
            <w:r w:rsidR="005301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513DC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40D05">
              <w:rPr>
                <w:b/>
                <w:snapToGrid w:val="0"/>
                <w:color w:val="000000"/>
              </w:rPr>
              <w:t>2</w:t>
            </w:r>
            <w:r w:rsidR="00513DC7">
              <w:rPr>
                <w:b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F7143D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91CE1">
        <w:rPr>
          <w:i/>
          <w:noProof/>
        </w:rPr>
        <w:t>V práci je kvalitně zpracována teoretická část, avšak analytická část je oproti teorii poměrně stručná. Analýza spočívá spíše v popisu operací s cizí měnou ve společnosti</w:t>
      </w:r>
      <w:r w:rsidR="00D7680A">
        <w:rPr>
          <w:i/>
          <w:noProof/>
        </w:rPr>
        <w:t xml:space="preserve">, někdy není zcela jasné, co je vlastní práce studenta a co je převzaté z interních materiálů společnosti. Postrádám analýzu </w:t>
      </w:r>
      <w:r w:rsidR="00745C52">
        <w:rPr>
          <w:i/>
          <w:noProof/>
        </w:rPr>
        <w:t xml:space="preserve"> směrnic </w:t>
      </w:r>
      <w:r w:rsidR="00D7680A">
        <w:rPr>
          <w:i/>
          <w:noProof/>
        </w:rPr>
        <w:t xml:space="preserve">z oblasti účtování v cizí měně (viz. cíl práce). U jednotlivých tabulek účtování by bylo vhodné doplnit, z kterých interních zdrojů se vycházelo a doložení čísel účtu z účtového rozvrhu (např. tabulka 15). </w:t>
      </w:r>
      <w:r w:rsidR="00F7143D">
        <w:rPr>
          <w:i/>
          <w:noProof/>
        </w:rPr>
        <w:t xml:space="preserve">Prezentované doporučení nevychází z analytické části. </w:t>
      </w:r>
      <w:r w:rsidR="009F6E8D">
        <w:rPr>
          <w:i/>
          <w:noProof/>
        </w:rPr>
        <w:t>V práci se ojediněle vyskytují překlepy</w:t>
      </w:r>
      <w:r w:rsidR="00D7680A">
        <w:rPr>
          <w:i/>
          <w:noProof/>
        </w:rPr>
        <w:t>.</w:t>
      </w:r>
    </w:p>
    <w:p w:rsidR="00F7143D" w:rsidRDefault="00F7143D" w:rsidP="003E1491">
      <w:pPr>
        <w:rPr>
          <w:i/>
          <w:noProof/>
        </w:rPr>
      </w:pPr>
    </w:p>
    <w:p w:rsidR="00DC219A" w:rsidRPr="00AE58C9" w:rsidRDefault="00F7143D" w:rsidP="003E1491">
      <w:pPr>
        <w:rPr>
          <w:i/>
        </w:rPr>
      </w:pPr>
      <w:r>
        <w:rPr>
          <w:i/>
          <w:noProof/>
        </w:rPr>
        <w:t>Otázka: Je reálné přijímat zahraniční FaD pouze v elektronické podobě? (viz. návrh na str. 56)</w:t>
      </w:r>
      <w:r w:rsidR="00D7680A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301D0">
        <w:rPr>
          <w:i/>
        </w:rPr>
      </w:r>
      <w:r w:rsidR="005301D0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301D0">
        <w:rPr>
          <w:i/>
        </w:rPr>
      </w:r>
      <w:r w:rsidR="005301D0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40D05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301D0">
        <w:fldChar w:fldCharType="separate"/>
      </w:r>
      <w:r w:rsidR="005C5600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01D0" w:rsidRDefault="005301D0">
      <w:r>
        <w:separator/>
      </w:r>
    </w:p>
  </w:endnote>
  <w:endnote w:type="continuationSeparator" w:id="0">
    <w:p w:rsidR="005301D0" w:rsidRDefault="005301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01D0" w:rsidRDefault="005301D0">
      <w:r>
        <w:separator/>
      </w:r>
    </w:p>
  </w:footnote>
  <w:footnote w:type="continuationSeparator" w:id="0">
    <w:p w:rsidR="005301D0" w:rsidRDefault="005301D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1CE1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13DC7"/>
    <w:rsid w:val="005301D0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5C52"/>
    <w:rsid w:val="00747CA6"/>
    <w:rsid w:val="00750650"/>
    <w:rsid w:val="00752BB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118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F6E8D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D4212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20BD5"/>
    <w:rsid w:val="00D40D05"/>
    <w:rsid w:val="00D71CB4"/>
    <w:rsid w:val="00D7680A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7143D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3067C7F-1333-4029-AB29-2B26C106DD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557</Words>
  <Characters>3289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otrusinova</cp:lastModifiedBy>
  <cp:revision>4</cp:revision>
  <cp:lastPrinted>2014-07-24T08:52:00Z</cp:lastPrinted>
  <dcterms:created xsi:type="dcterms:W3CDTF">2015-05-19T14:57:00Z</dcterms:created>
  <dcterms:modified xsi:type="dcterms:W3CDTF">2015-05-21T07:52:00Z</dcterms:modified>
</cp:coreProperties>
</file>