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5125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4E49">
        <w:rPr>
          <w:b/>
          <w:i/>
          <w:sz w:val="22"/>
          <w:szCs w:val="22"/>
        </w:rPr>
        <w:t>Žaneta Baxová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5125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91CE1">
        <w:rPr>
          <w:b/>
          <w:i/>
          <w:sz w:val="22"/>
          <w:szCs w:val="22"/>
        </w:rPr>
        <w:t xml:space="preserve">Analýza </w:t>
      </w:r>
      <w:r w:rsidR="002E4E49">
        <w:rPr>
          <w:b/>
          <w:i/>
          <w:sz w:val="22"/>
          <w:szCs w:val="22"/>
        </w:rPr>
        <w:t xml:space="preserve">hospodaření příspěvkové organizace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b/>
                <w:snapToGrid w:val="0"/>
                <w:color w:val="000000"/>
              </w:rPr>
            </w:r>
            <w:r w:rsidR="008512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51254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E49">
              <w:rPr>
                <w:snapToGrid w:val="0"/>
                <w:color w:val="000000"/>
              </w:rPr>
            </w:r>
            <w:r w:rsidR="008512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7143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</w:t>
            </w:r>
            <w:r w:rsidR="00F7143D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7143D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4E49">
        <w:rPr>
          <w:i/>
        </w:rPr>
        <w:t xml:space="preserve">Posuzovaná </w:t>
      </w:r>
      <w:proofErr w:type="spellStart"/>
      <w:r w:rsidR="002E4E49">
        <w:rPr>
          <w:i/>
        </w:rPr>
        <w:t>úráce</w:t>
      </w:r>
      <w:proofErr w:type="spellEnd"/>
      <w:r w:rsidR="002E4E49">
        <w:rPr>
          <w:i/>
        </w:rPr>
        <w:t xml:space="preserve"> má logickou strukturu, je zpracována způsobem odpovídajícím požadavkům, které jsou na tento typ prací kladeny. T</w:t>
      </w:r>
      <w:r w:rsidR="00291CE1">
        <w:rPr>
          <w:i/>
          <w:noProof/>
        </w:rPr>
        <w:t>eoretická část</w:t>
      </w:r>
      <w:r w:rsidR="002E4E49">
        <w:rPr>
          <w:i/>
          <w:noProof/>
        </w:rPr>
        <w:t xml:space="preserve"> i ana</w:t>
      </w:r>
      <w:r w:rsidR="00291CE1">
        <w:rPr>
          <w:i/>
          <w:noProof/>
        </w:rPr>
        <w:t>lytická část j</w:t>
      </w:r>
      <w:r w:rsidR="00851254">
        <w:rPr>
          <w:i/>
          <w:noProof/>
        </w:rPr>
        <w:t xml:space="preserve">sou zpracovány s ohledem na specifické podmínky příspěvkových organizací, rovněž návrhová část je v praxi využitelná. Po formální stránce nemám výrazné připomínky, pouze u některých tabulek chybí jednotky. </w:t>
      </w:r>
    </w:p>
    <w:p w:rsidR="00851254" w:rsidRDefault="00851254" w:rsidP="003E1491">
      <w:pPr>
        <w:rPr>
          <w:i/>
          <w:noProof/>
        </w:rPr>
      </w:pPr>
    </w:p>
    <w:p w:rsidR="00DC219A" w:rsidRPr="00AE58C9" w:rsidRDefault="00F7143D" w:rsidP="003E1491">
      <w:pPr>
        <w:rPr>
          <w:i/>
        </w:rPr>
      </w:pPr>
      <w:r>
        <w:rPr>
          <w:i/>
          <w:noProof/>
        </w:rPr>
        <w:t xml:space="preserve">Otázka: </w:t>
      </w:r>
      <w:r w:rsidR="00851254">
        <w:rPr>
          <w:i/>
          <w:noProof/>
        </w:rPr>
        <w:t xml:space="preserve">Které z vyhodnocených ukazatelů finanční analýzy byste doporučila příspěvkové organizaci pravidelně vyhodnocovat, a proč? </w:t>
      </w:r>
      <w:bookmarkStart w:id="8" w:name="_GoBack"/>
      <w:bookmarkEnd w:id="8"/>
      <w:r w:rsidR="00D7680A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51254">
        <w:rPr>
          <w:i/>
        </w:rPr>
      </w:r>
      <w:r w:rsidR="0085125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51254">
        <w:rPr>
          <w:i/>
        </w:rPr>
      </w:r>
      <w:r w:rsidR="0085125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5125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2BB0" w:rsidRDefault="00752BB0">
      <w:r>
        <w:separator/>
      </w:r>
    </w:p>
  </w:endnote>
  <w:endnote w:type="continuationSeparator" w:id="0">
    <w:p w:rsidR="00752BB0" w:rsidRDefault="00752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2BB0" w:rsidRDefault="00752BB0">
      <w:r>
        <w:separator/>
      </w:r>
    </w:p>
  </w:footnote>
  <w:footnote w:type="continuationSeparator" w:id="0">
    <w:p w:rsidR="00752BB0" w:rsidRDefault="00752BB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77B63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1CE1"/>
    <w:rsid w:val="00292769"/>
    <w:rsid w:val="00296250"/>
    <w:rsid w:val="002A4678"/>
    <w:rsid w:val="002B5820"/>
    <w:rsid w:val="002E04A7"/>
    <w:rsid w:val="002E4E49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52BB0"/>
    <w:rsid w:val="00762294"/>
    <w:rsid w:val="0076724C"/>
    <w:rsid w:val="00770E7B"/>
    <w:rsid w:val="007D3E97"/>
    <w:rsid w:val="007D6146"/>
    <w:rsid w:val="00812F58"/>
    <w:rsid w:val="008375DD"/>
    <w:rsid w:val="00837ABF"/>
    <w:rsid w:val="00851254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20BD5"/>
    <w:rsid w:val="00D40D05"/>
    <w:rsid w:val="00D71CB4"/>
    <w:rsid w:val="00D7680A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7143D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C0572F-8EA6-493F-9C09-FF12714C9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D714E04-5527-4702-88DF-AAD6283C5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520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Otrusinová Milana</cp:lastModifiedBy>
  <cp:revision>3</cp:revision>
  <cp:lastPrinted>2014-07-24T08:52:00Z</cp:lastPrinted>
  <dcterms:created xsi:type="dcterms:W3CDTF">2015-05-20T08:14:00Z</dcterms:created>
  <dcterms:modified xsi:type="dcterms:W3CDTF">2015-05-20T08:28:00Z</dcterms:modified>
</cp:coreProperties>
</file>