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219A" w:rsidRDefault="00DC219A" w:rsidP="00A83BD2">
      <w:pPr>
        <w:pStyle w:val="UTB"/>
      </w:pPr>
      <w:r w:rsidRPr="00897167">
        <w:t>Univerzita Tomáše Bati ve Zlíně</w:t>
      </w:r>
    </w:p>
    <w:p w:rsidR="00DC219A" w:rsidRPr="00897167" w:rsidRDefault="00DC219A" w:rsidP="00A83BD2">
      <w:pPr>
        <w:pStyle w:val="FaME"/>
      </w:pPr>
      <w:r w:rsidRPr="00897167">
        <w:t>Fakulta managementu a ekonomiky</w:t>
      </w:r>
    </w:p>
    <w:p w:rsidR="00DC219A" w:rsidRDefault="00DC219A" w:rsidP="00A83BD2">
      <w:pPr>
        <w:pStyle w:val="nazev"/>
        <w:rPr>
          <w:b w:val="0"/>
        </w:rPr>
      </w:pPr>
      <w:r w:rsidRPr="00A83BD2">
        <w:t>Posudek</w:t>
      </w:r>
      <w:r>
        <w:rPr>
          <w:b w:val="0"/>
        </w:rPr>
        <w:t xml:space="preserve"> </w:t>
      </w:r>
      <w:r w:rsidR="005C5600" w:rsidRPr="00A83BD2">
        <w:fldChar w:fldCharType="begin">
          <w:ffData>
            <w:name w:val="Rozevírací1"/>
            <w:enabled/>
            <w:calcOnExit w:val="0"/>
            <w:ddList>
              <w:listEntry w:val="vedoucího"/>
              <w:listEntry w:val="oponenta"/>
            </w:ddList>
          </w:ffData>
        </w:fldChar>
      </w:r>
      <w:r w:rsidRPr="00A83BD2">
        <w:instrText xml:space="preserve"> FORMDROPDOWN </w:instrText>
      </w:r>
      <w:r w:rsidR="007B2EB3">
        <w:fldChar w:fldCharType="separate"/>
      </w:r>
      <w:r w:rsidR="005C5600" w:rsidRPr="00A83BD2">
        <w:fldChar w:fldCharType="end"/>
      </w:r>
      <w:r w:rsidRPr="00A83BD2">
        <w:t xml:space="preserve"> bakalářské práce</w:t>
      </w:r>
    </w:p>
    <w:p w:rsidR="00DC219A" w:rsidRDefault="00DC219A" w:rsidP="00A83BD2">
      <w:pPr>
        <w:tabs>
          <w:tab w:val="left" w:pos="4440"/>
          <w:tab w:val="left" w:pos="8520"/>
          <w:tab w:val="right" w:pos="10440"/>
        </w:tabs>
        <w:jc w:val="both"/>
      </w:pPr>
      <w:r>
        <w:t xml:space="preserve">Jméno studenta: </w:t>
      </w:r>
      <w:bookmarkStart w:id="0" w:name="Text8"/>
      <w:bookmarkStart w:id="1" w:name="Rozevírací2"/>
      <w:r w:rsidR="005C5600"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A81B76">
        <w:rPr>
          <w:b/>
          <w:i/>
          <w:sz w:val="22"/>
          <w:szCs w:val="22"/>
        </w:rPr>
        <w:t xml:space="preserve">Vendula </w:t>
      </w:r>
      <w:proofErr w:type="spellStart"/>
      <w:r w:rsidR="00A81B76">
        <w:rPr>
          <w:b/>
          <w:i/>
          <w:sz w:val="22"/>
          <w:szCs w:val="22"/>
        </w:rPr>
        <w:t>Baumbachová</w:t>
      </w:r>
      <w:proofErr w:type="spellEnd"/>
      <w:r w:rsidR="005C5600" w:rsidRPr="00F506F8">
        <w:rPr>
          <w:b/>
          <w:i/>
          <w:sz w:val="22"/>
          <w:szCs w:val="22"/>
        </w:rPr>
        <w:fldChar w:fldCharType="end"/>
      </w:r>
      <w:bookmarkEnd w:id="0"/>
      <w:r>
        <w:tab/>
      </w:r>
      <w:r w:rsidR="005C5600">
        <w:fldChar w:fldCharType="begin">
          <w:ffData>
            <w:name w:val="Rozevírací2"/>
            <w:enabled/>
            <w:calcOnExit w:val="0"/>
            <w:ddList>
              <w:listEntry w:val="Vedoucí"/>
              <w:listEntry w:val="Oponent"/>
            </w:ddList>
          </w:ffData>
        </w:fldChar>
      </w:r>
      <w:r>
        <w:instrText xml:space="preserve"> FORMDROPDOWN </w:instrText>
      </w:r>
      <w:r w:rsidR="007B2EB3">
        <w:fldChar w:fldCharType="separate"/>
      </w:r>
      <w:r w:rsidR="005C5600">
        <w:fldChar w:fldCharType="end"/>
      </w:r>
      <w:bookmarkEnd w:id="1"/>
      <w:r>
        <w:t xml:space="preserve"> BP:</w:t>
      </w:r>
      <w:bookmarkStart w:id="2" w:name="Text2"/>
      <w:r w:rsidR="005C5600"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A81B76">
        <w:rPr>
          <w:b/>
          <w:i/>
          <w:sz w:val="22"/>
          <w:szCs w:val="22"/>
        </w:rPr>
        <w:t>Ing. Zuzana Crhová</w:t>
      </w:r>
      <w:r w:rsidR="005C5600" w:rsidRPr="00F506F8">
        <w:rPr>
          <w:b/>
          <w:i/>
          <w:sz w:val="22"/>
          <w:szCs w:val="22"/>
        </w:rPr>
        <w:fldChar w:fldCharType="end"/>
      </w:r>
      <w:bookmarkEnd w:id="2"/>
      <w:r>
        <w:tab/>
        <w:t>Ak. rok:</w:t>
      </w:r>
      <w:bookmarkStart w:id="3" w:name="Text3"/>
      <w:r w:rsidR="005C5600"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A81B76">
        <w:rPr>
          <w:b/>
          <w:i/>
          <w:sz w:val="22"/>
          <w:szCs w:val="22"/>
        </w:rPr>
        <w:t>2014/2015</w:t>
      </w:r>
      <w:r w:rsidR="005C5600" w:rsidRPr="00F506F8">
        <w:rPr>
          <w:b/>
          <w:i/>
          <w:sz w:val="22"/>
          <w:szCs w:val="22"/>
        </w:rPr>
        <w:fldChar w:fldCharType="end"/>
      </w:r>
      <w:bookmarkEnd w:id="3"/>
    </w:p>
    <w:p w:rsidR="00DC219A" w:rsidRDefault="00DC219A" w:rsidP="00A83BD2">
      <w:pPr>
        <w:jc w:val="both"/>
      </w:pPr>
    </w:p>
    <w:p w:rsidR="00DC219A" w:rsidRDefault="00DC219A" w:rsidP="00A83BD2">
      <w:pPr>
        <w:jc w:val="both"/>
      </w:pPr>
    </w:p>
    <w:p w:rsidR="00DC219A" w:rsidRDefault="00DC219A" w:rsidP="00A83BD2">
      <w:pPr>
        <w:jc w:val="both"/>
      </w:pPr>
      <w:r>
        <w:t xml:space="preserve">Téma BP: </w:t>
      </w:r>
      <w:bookmarkStart w:id="4" w:name="Text4"/>
      <w:r w:rsidR="005C5600"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5C5600" w:rsidRPr="007358A5">
        <w:rPr>
          <w:b/>
          <w:i/>
          <w:sz w:val="22"/>
          <w:szCs w:val="22"/>
        </w:rPr>
      </w:r>
      <w:r w:rsidR="005C5600" w:rsidRPr="007358A5">
        <w:rPr>
          <w:b/>
          <w:i/>
          <w:sz w:val="22"/>
          <w:szCs w:val="22"/>
        </w:rPr>
        <w:fldChar w:fldCharType="separate"/>
      </w:r>
      <w:r w:rsidR="00A81B76">
        <w:rPr>
          <w:b/>
          <w:i/>
          <w:sz w:val="22"/>
          <w:szCs w:val="22"/>
        </w:rPr>
        <w:t xml:space="preserve">Založení neziskové organizace </w:t>
      </w:r>
      <w:proofErr w:type="spellStart"/>
      <w:r w:rsidR="00A81B76">
        <w:rPr>
          <w:b/>
          <w:i/>
          <w:sz w:val="22"/>
          <w:szCs w:val="22"/>
        </w:rPr>
        <w:t>Kudlovské</w:t>
      </w:r>
      <w:proofErr w:type="spellEnd"/>
      <w:r w:rsidR="00A81B76">
        <w:rPr>
          <w:b/>
          <w:i/>
          <w:sz w:val="22"/>
          <w:szCs w:val="22"/>
        </w:rPr>
        <w:t xml:space="preserve"> ateliéry, o. p. s., z účetního a daňového hlediska</w:t>
      </w:r>
      <w:r w:rsidR="005C5600" w:rsidRPr="007358A5">
        <w:rPr>
          <w:b/>
          <w:i/>
          <w:sz w:val="22"/>
          <w:szCs w:val="22"/>
        </w:rPr>
        <w:fldChar w:fldCharType="end"/>
      </w:r>
      <w:bookmarkEnd w:id="4"/>
    </w:p>
    <w:p w:rsidR="00DC219A" w:rsidRDefault="00DC219A" w:rsidP="00A83BD2">
      <w:pPr>
        <w:jc w:val="both"/>
      </w:pPr>
    </w:p>
    <w:p w:rsidR="00DC219A" w:rsidRDefault="00DC219A" w:rsidP="00A83BD2"/>
    <w:p w:rsidR="00DC219A" w:rsidRPr="005F755D" w:rsidRDefault="00DC219A" w:rsidP="00A83BD2">
      <w:r w:rsidRPr="005F755D">
        <w:t>U hodnocení kritéria 1 zohledněte náročnost tématu práce.</w:t>
      </w:r>
    </w:p>
    <w:p w:rsidR="00DC219A" w:rsidRPr="005F755D" w:rsidRDefault="00DC219A" w:rsidP="00A83BD2">
      <w:r w:rsidRPr="005F755D">
        <w:t>Při hodnocení kritérií 2-6 zohledněte následující bodování:</w:t>
      </w:r>
    </w:p>
    <w:p w:rsidR="00DC219A" w:rsidRPr="005F755D" w:rsidRDefault="00DC219A" w:rsidP="00A83BD2">
      <w:r w:rsidRPr="005F755D">
        <w:t>5 bodů – splněno velmi kvalitně, výrazně překračuje požadavky</w:t>
      </w:r>
    </w:p>
    <w:p w:rsidR="00DC219A" w:rsidRPr="005F755D" w:rsidRDefault="00DC219A" w:rsidP="00A83BD2">
      <w:r w:rsidRPr="005F755D">
        <w:t>4 body – splněno kvalitně</w:t>
      </w:r>
    </w:p>
    <w:p w:rsidR="00DC219A" w:rsidRPr="005F755D" w:rsidRDefault="00DC219A" w:rsidP="00A83BD2">
      <w:r w:rsidRPr="005F755D">
        <w:t>3 body – splněno bez výhrad</w:t>
      </w:r>
    </w:p>
    <w:p w:rsidR="00DC219A" w:rsidRPr="005F755D" w:rsidRDefault="00DC219A" w:rsidP="00A83BD2">
      <w:r w:rsidRPr="005F755D">
        <w:t>2 body – splněno s menšími nedostatky</w:t>
      </w:r>
    </w:p>
    <w:p w:rsidR="00DC219A" w:rsidRPr="005F755D" w:rsidRDefault="00DC219A" w:rsidP="00A83BD2">
      <w:r w:rsidRPr="005F755D">
        <w:t>1 body – splněno, ale s výraznými nedostatky</w:t>
      </w:r>
    </w:p>
    <w:p w:rsidR="00DC219A" w:rsidRDefault="00DC219A" w:rsidP="00A83BD2">
      <w:pPr>
        <w:tabs>
          <w:tab w:val="left" w:pos="4440"/>
          <w:tab w:val="left" w:pos="8640"/>
          <w:tab w:val="right" w:pos="10440"/>
        </w:tabs>
        <w:jc w:val="both"/>
      </w:pPr>
      <w:r w:rsidRPr="005F755D">
        <w:t>0 bodů – nesplněno</w:t>
      </w:r>
    </w:p>
    <w:p w:rsidR="00DC219A" w:rsidRDefault="00DC219A" w:rsidP="001B5B85"/>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DC219A" w:rsidRPr="00FB1E25" w:rsidTr="00873AF9">
        <w:trPr>
          <w:trHeight w:val="308"/>
        </w:trPr>
        <w:tc>
          <w:tcPr>
            <w:tcW w:w="8041" w:type="dxa"/>
            <w:tcBorders>
              <w:top w:val="single" w:sz="12" w:space="0" w:color="auto"/>
              <w:left w:val="nil"/>
              <w:bottom w:val="single" w:sz="12" w:space="0" w:color="auto"/>
              <w:right w:val="nil"/>
            </w:tcBorders>
            <w:vAlign w:val="center"/>
          </w:tcPr>
          <w:p w:rsidR="00DC219A" w:rsidRPr="00FB1E25" w:rsidRDefault="00DC219A" w:rsidP="00873AF9">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DC219A" w:rsidRPr="00FB1E25" w:rsidRDefault="00DC219A" w:rsidP="00873AF9">
            <w:pPr>
              <w:jc w:val="center"/>
              <w:rPr>
                <w:snapToGrid w:val="0"/>
                <w:color w:val="000000"/>
              </w:rPr>
            </w:pPr>
            <w:r w:rsidRPr="00FB1E25">
              <w:rPr>
                <w:snapToGrid w:val="0"/>
                <w:color w:val="000000"/>
              </w:rPr>
              <w:t>Počet bodů</w:t>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8375DD" w:rsidRDefault="00DC219A" w:rsidP="00873AF9">
            <w:pPr>
              <w:pStyle w:val="kriterium"/>
            </w:pPr>
            <w:r>
              <w:t xml:space="preserve"> </w:t>
            </w:r>
            <w:r w:rsidRPr="008375DD">
              <w:t>Náročnost tématu práce:</w:t>
            </w:r>
          </w:p>
        </w:tc>
        <w:bookmarkStart w:id="5" w:name="Rozevírací6"/>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A81B76">
              <w:rPr>
                <w:b/>
                <w:snapToGrid w:val="0"/>
                <w:color w:val="000000"/>
              </w:rPr>
            </w:r>
            <w:r w:rsidR="007B2EB3">
              <w:rPr>
                <w:b/>
                <w:snapToGrid w:val="0"/>
                <w:color w:val="000000"/>
              </w:rPr>
              <w:fldChar w:fldCharType="separate"/>
            </w:r>
            <w:r>
              <w:rPr>
                <w:b/>
                <w:snapToGrid w:val="0"/>
                <w:color w:val="000000"/>
              </w:rPr>
              <w:fldChar w:fldCharType="end"/>
            </w:r>
            <w:bookmarkEnd w:id="5"/>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řešená problematika je složitá</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A81B76">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získávání dat je náročné</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81B76">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8375DD" w:rsidRDefault="00DC219A" w:rsidP="00873AF9">
            <w:pPr>
              <w:pStyle w:val="odrazka"/>
            </w:pPr>
            <w:r w:rsidRPr="008375DD">
              <w:t>zpracování dat je náročné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A81B76">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3D36A5" w:rsidRDefault="00DC219A" w:rsidP="00873AF9">
            <w:pPr>
              <w:pStyle w:val="kriterium"/>
            </w:pPr>
            <w:r>
              <w:t>Cíle a metody práce:</w:t>
            </w:r>
          </w:p>
        </w:tc>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DC219A">
              <w:rPr>
                <w:b/>
                <w:snapToGrid w:val="0"/>
                <w:color w:val="000000"/>
              </w:rPr>
              <w:instrText xml:space="preserve"> FORMDROPDOWN </w:instrText>
            </w:r>
            <w:r w:rsidR="0025158B">
              <w:rPr>
                <w:b/>
                <w:snapToGrid w:val="0"/>
                <w:color w:val="000000"/>
              </w:rPr>
            </w:r>
            <w:r w:rsidR="007B2EB3">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numPr>
                <w:ilvl w:val="0"/>
                <w:numId w:val="3"/>
              </w:numPr>
              <w:ind w:left="851" w:hanging="284"/>
            </w:pPr>
            <w:r>
              <w:t>cíle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81B76">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metody zpracování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81B76">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prezentované cíle práce jsou v souladu s tématem práce</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81B76">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750650" w:rsidRDefault="00DC219A" w:rsidP="00873AF9">
            <w:pPr>
              <w:pStyle w:val="odrazka"/>
            </w:pPr>
            <w:r>
              <w:t>zvolené metody a postupy jsou vhodné pro naplnění cílů práce</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81B76">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Teoretická část práce</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A81B76">
              <w:rPr>
                <w:b/>
                <w:snapToGrid w:val="0"/>
                <w:color w:val="000000"/>
              </w:rPr>
            </w:r>
            <w:r w:rsidR="007B2EB3">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875A8">
            <w:pPr>
              <w:pStyle w:val="odrazka"/>
              <w:numPr>
                <w:ilvl w:val="0"/>
                <w:numId w:val="8"/>
              </w:numPr>
              <w:ind w:left="851" w:hanging="284"/>
            </w:pPr>
            <w:r>
              <w:t>t</w:t>
            </w:r>
            <w:r w:rsidRPr="00FB1E25">
              <w:t>eoretická část práce obsahuje kritickou literární rešerši</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81B76">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73AF9">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81B76">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FB1E25" w:rsidRDefault="00DC219A" w:rsidP="00873AF9">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81B76">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955FFB">
              <w:rPr>
                <w:b/>
                <w:snapToGrid w:val="0"/>
                <w:color w:val="000000"/>
              </w:rPr>
            </w:r>
            <w:r w:rsidR="007B2EB3">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875A8">
            <w:pPr>
              <w:pStyle w:val="odrazka"/>
              <w:numPr>
                <w:ilvl w:val="0"/>
                <w:numId w:val="9"/>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81B76">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z</w:t>
            </w:r>
            <w:r w:rsidRPr="002E04A7">
              <w:t>volené metody práce</w:t>
            </w:r>
            <w:r>
              <w:t xml:space="preserve"> byly vhodně aplikovány</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81B76">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Default="00DC219A" w:rsidP="00873AF9">
            <w:pPr>
              <w:pStyle w:val="odrazka"/>
            </w:pPr>
            <w:r>
              <w:t>postup aplikace metod práce je dostatečně popsán</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81B76">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práce obsahuje souhrnné zhodnocení současného stavu</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81B76">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Default="00DC219A" w:rsidP="00873AF9">
            <w:pPr>
              <w:pStyle w:val="odrazka"/>
            </w:pPr>
            <w:r>
              <w:t>závěry analýz jsou dostatečně podložené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A81B76">
              <w:rPr>
                <w:snapToGrid w:val="0"/>
                <w:color w:val="000000"/>
              </w:rPr>
            </w:r>
            <w:r w:rsidR="007B2EB3">
              <w:rPr>
                <w:snapToGrid w:val="0"/>
                <w:color w:val="000000"/>
              </w:rPr>
              <w:fldChar w:fldCharType="separate"/>
            </w:r>
            <w:r>
              <w:rPr>
                <w:snapToGrid w:val="0"/>
                <w:color w:val="000000"/>
              </w:rPr>
              <w:fldChar w:fldCharType="end"/>
            </w:r>
          </w:p>
        </w:tc>
      </w:tr>
    </w:tbl>
    <w:p w:rsidR="00DC219A" w:rsidRDefault="00DC219A" w:rsidP="001B5B85"/>
    <w:tbl>
      <w:tblPr>
        <w:tblW w:w="5000" w:type="pct"/>
        <w:tblCellMar>
          <w:left w:w="30" w:type="dxa"/>
          <w:right w:w="30" w:type="dxa"/>
        </w:tblCellMar>
        <w:tblLook w:val="0000" w:firstRow="0" w:lastRow="0" w:firstColumn="0" w:lastColumn="0" w:noHBand="0" w:noVBand="0"/>
      </w:tblPr>
      <w:tblGrid>
        <w:gridCol w:w="8041"/>
        <w:gridCol w:w="2485"/>
      </w:tblGrid>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lastRenderedPageBreak/>
              <w:t xml:space="preserve">Praktická část práce </w:t>
            </w:r>
            <w:r>
              <w:t>–</w:t>
            </w:r>
            <w:r w:rsidRPr="00FB1E25">
              <w:t xml:space="preserve"> </w:t>
            </w:r>
            <w:r>
              <w:t>řešící čás</w:t>
            </w:r>
            <w:r w:rsidRPr="00FB1E25">
              <w:t>t</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25158B">
              <w:rPr>
                <w:b/>
                <w:snapToGrid w:val="0"/>
                <w:color w:val="000000"/>
              </w:rPr>
            </w:r>
            <w:r w:rsidR="007B2EB3">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8875A8">
            <w:pPr>
              <w:pStyle w:val="odrazka"/>
              <w:numPr>
                <w:ilvl w:val="0"/>
                <w:numId w:val="10"/>
              </w:numPr>
              <w:ind w:left="851" w:hanging="284"/>
            </w:pPr>
            <w:r>
              <w:t>ř</w:t>
            </w:r>
            <w:r w:rsidRPr="00FB1E25">
              <w:t>ešící část práce navazuje na teoretické poznatky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25158B">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ř</w:t>
            </w:r>
            <w:r w:rsidRPr="00FB1E25">
              <w:t>ešící</w:t>
            </w:r>
            <w:r w:rsidRPr="00E1292E">
              <w:t xml:space="preserve"> část práce navazuje na výsledky analýz</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25158B">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n</w:t>
            </w:r>
            <w:r w:rsidRPr="00E1292E">
              <w:t>ávrhy jsou podloženy odpovídajícími argumenty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25158B">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E1292E" w:rsidRDefault="00DC219A" w:rsidP="003E1491">
            <w:pPr>
              <w:pStyle w:val="odrazka"/>
            </w:pPr>
            <w:r>
              <w:t>p</w:t>
            </w:r>
            <w:r w:rsidRPr="00E1292E">
              <w:t>ráce naplnila stanovené cíle</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25158B">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t>Formální úroveň práce</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25158B">
              <w:rPr>
                <w:b/>
                <w:snapToGrid w:val="0"/>
                <w:color w:val="000000"/>
              </w:rPr>
            </w:r>
            <w:r w:rsidR="007B2EB3">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8875A8">
            <w:pPr>
              <w:pStyle w:val="odrazka"/>
              <w:numPr>
                <w:ilvl w:val="0"/>
                <w:numId w:val="11"/>
              </w:numPr>
              <w:ind w:left="851" w:hanging="284"/>
            </w:pPr>
            <w:r>
              <w:t>t</w:t>
            </w:r>
            <w:r w:rsidRPr="00FB1E25">
              <w:t>ext je logicky provázán</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25158B">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v</w:t>
            </w:r>
            <w:r w:rsidRPr="00FB1E25">
              <w:t> práci je použita správná terminologie</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25158B">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oužité zdroje jsou citovány dle požadované normy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25158B">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ráce má jazykovou úroveň odpovídající kvalifikační práci</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25158B">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FB1E25" w:rsidRDefault="00DC219A" w:rsidP="003E1491">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25158B">
              <w:rPr>
                <w:snapToGrid w:val="0"/>
                <w:color w:val="000000"/>
              </w:rPr>
            </w:r>
            <w:r w:rsidR="007B2EB3">
              <w:rPr>
                <w:snapToGrid w:val="0"/>
                <w:color w:val="000000"/>
              </w:rPr>
              <w:fldChar w:fldCharType="separate"/>
            </w:r>
            <w:r>
              <w:rPr>
                <w:snapToGrid w:val="0"/>
                <w:color w:val="000000"/>
              </w:rPr>
              <w:fldChar w:fldCharType="end"/>
            </w:r>
          </w:p>
        </w:tc>
      </w:tr>
      <w:tr w:rsidR="00DC219A" w:rsidRPr="00FB1E25" w:rsidTr="003E1491">
        <w:trPr>
          <w:trHeight w:val="510"/>
        </w:trPr>
        <w:tc>
          <w:tcPr>
            <w:tcW w:w="8041" w:type="dxa"/>
            <w:tcBorders>
              <w:top w:val="single" w:sz="12" w:space="0" w:color="auto"/>
              <w:bottom w:val="single" w:sz="12" w:space="0" w:color="auto"/>
            </w:tcBorders>
            <w:vAlign w:val="center"/>
          </w:tcPr>
          <w:p w:rsidR="00DC219A" w:rsidRPr="00FB1E25" w:rsidRDefault="00DC219A" w:rsidP="003E1491">
            <w:pPr>
              <w:pStyle w:val="kriterianazev"/>
            </w:pPr>
            <w:r w:rsidRPr="00FB1E25">
              <w:t xml:space="preserve">CELKOVÝ POČET BODŮ </w:t>
            </w:r>
          </w:p>
        </w:tc>
        <w:bookmarkStart w:id="6" w:name="Text9"/>
        <w:tc>
          <w:tcPr>
            <w:tcW w:w="2485" w:type="dxa"/>
            <w:tcBorders>
              <w:top w:val="single" w:sz="12" w:space="0" w:color="auto"/>
              <w:bottom w:val="single" w:sz="12" w:space="0" w:color="auto"/>
            </w:tcBorders>
            <w:vAlign w:val="center"/>
          </w:tcPr>
          <w:p w:rsidR="00DC219A" w:rsidRPr="00FB1E25" w:rsidRDefault="005C5600" w:rsidP="0025158B">
            <w:pPr>
              <w:jc w:val="center"/>
              <w:rPr>
                <w:b/>
                <w:snapToGrid w:val="0"/>
                <w:color w:val="000000"/>
              </w:rPr>
            </w:pPr>
            <w:r>
              <w:rPr>
                <w:b/>
                <w:snapToGrid w:val="0"/>
                <w:color w:val="000000"/>
              </w:rPr>
              <w:fldChar w:fldCharType="begin">
                <w:ffData>
                  <w:name w:val="Text9"/>
                  <w:enabled/>
                  <w:calcOnExit w:val="0"/>
                  <w:textInput/>
                </w:ffData>
              </w:fldChar>
            </w:r>
            <w:r w:rsidR="00DC219A">
              <w:rPr>
                <w:b/>
                <w:snapToGrid w:val="0"/>
                <w:color w:val="000000"/>
              </w:rPr>
              <w:instrText xml:space="preserve"> FORMTEXT </w:instrText>
            </w:r>
            <w:r>
              <w:rPr>
                <w:b/>
                <w:snapToGrid w:val="0"/>
                <w:color w:val="000000"/>
              </w:rPr>
            </w:r>
            <w:r>
              <w:rPr>
                <w:b/>
                <w:snapToGrid w:val="0"/>
                <w:color w:val="000000"/>
              </w:rPr>
              <w:fldChar w:fldCharType="separate"/>
            </w:r>
            <w:r w:rsidR="0025158B">
              <w:rPr>
                <w:b/>
                <w:snapToGrid w:val="0"/>
                <w:color w:val="000000"/>
              </w:rPr>
              <w:t>19</w:t>
            </w:r>
            <w:r>
              <w:rPr>
                <w:b/>
                <w:snapToGrid w:val="0"/>
                <w:color w:val="000000"/>
              </w:rPr>
              <w:fldChar w:fldCharType="end"/>
            </w:r>
            <w:bookmarkEnd w:id="6"/>
          </w:p>
        </w:tc>
      </w:tr>
    </w:tbl>
    <w:p w:rsidR="00DC219A" w:rsidRDefault="00DC219A" w:rsidP="001B5B85"/>
    <w:p w:rsidR="00DC219A" w:rsidRDefault="00DC219A" w:rsidP="003E1491">
      <w:pPr>
        <w:jc w:val="both"/>
      </w:pPr>
      <w:r>
        <w:t>Celkové hodnocení práce a otázky k obhajobě:</w:t>
      </w:r>
    </w:p>
    <w:p w:rsidR="00DC219A" w:rsidRDefault="00DC219A" w:rsidP="003E1491">
      <w:pPr>
        <w:jc w:val="both"/>
      </w:pPr>
      <w:r>
        <w:t>(otázky uvádí vedoucí práce i oponent)</w:t>
      </w:r>
    </w:p>
    <w:p w:rsidR="00DC219A" w:rsidRDefault="00DC219A" w:rsidP="003E1491">
      <w:pPr>
        <w:jc w:val="both"/>
      </w:pPr>
    </w:p>
    <w:bookmarkStart w:id="7" w:name="Text6"/>
    <w:p w:rsidR="00A81B76" w:rsidRDefault="005C5600" w:rsidP="003E1491">
      <w:pPr>
        <w:rPr>
          <w:i/>
          <w:noProof/>
        </w:rPr>
      </w:pPr>
      <w:r>
        <w:rPr>
          <w:i/>
        </w:rPr>
        <w:fldChar w:fldCharType="begin">
          <w:ffData>
            <w:name w:val="Text6"/>
            <w:enabled/>
            <w:calcOnExit w:val="0"/>
            <w:textInput/>
          </w:ffData>
        </w:fldChar>
      </w:r>
      <w:r w:rsidR="00DC219A">
        <w:rPr>
          <w:i/>
        </w:rPr>
        <w:instrText xml:space="preserve"> FORMTEXT </w:instrText>
      </w:r>
      <w:r>
        <w:rPr>
          <w:i/>
        </w:rPr>
      </w:r>
      <w:r>
        <w:rPr>
          <w:i/>
        </w:rPr>
        <w:fldChar w:fldCharType="separate"/>
      </w:r>
      <w:r w:rsidR="00A81B76">
        <w:rPr>
          <w:i/>
          <w:noProof/>
        </w:rPr>
        <w:t>Téma bakalářské práce je náročné z hlediska změny právních norem, kdy ještě stále není k dispozici literatura zohledňující změny, které přináší Nový občanský zákoník.</w:t>
      </w:r>
    </w:p>
    <w:p w:rsidR="00A81B76" w:rsidRDefault="00A81B76" w:rsidP="003E1491">
      <w:pPr>
        <w:rPr>
          <w:i/>
          <w:noProof/>
        </w:rPr>
      </w:pPr>
      <w:r>
        <w:rPr>
          <w:i/>
          <w:noProof/>
        </w:rPr>
        <w:t>Cíle práce jsou formulovány srozumitelně. Metody pro zpracování práce jsou vhodně zvoleny a je také popsáno jejich využití v práci.</w:t>
      </w:r>
    </w:p>
    <w:p w:rsidR="00A81B76" w:rsidRDefault="00A81B76" w:rsidP="003E1491">
      <w:pPr>
        <w:rPr>
          <w:i/>
          <w:noProof/>
        </w:rPr>
      </w:pPr>
      <w:r>
        <w:rPr>
          <w:i/>
          <w:noProof/>
        </w:rPr>
        <w:t>Teoretická část má logickou strukturu. Použité zdroje jsou citovány odpovídajícím způsobem.</w:t>
      </w:r>
    </w:p>
    <w:p w:rsidR="00955FFB" w:rsidRDefault="00A81B76" w:rsidP="003E1491">
      <w:pPr>
        <w:rPr>
          <w:i/>
          <w:noProof/>
        </w:rPr>
      </w:pPr>
      <w:r>
        <w:rPr>
          <w:i/>
          <w:noProof/>
        </w:rPr>
        <w:t>Praktická část se zabývá založením společnosti Kudlovské ateliéry, o. p. s. a dále financováním její činnosti.</w:t>
      </w:r>
    </w:p>
    <w:p w:rsidR="00955FFB" w:rsidRDefault="00955FFB" w:rsidP="003E1491">
      <w:pPr>
        <w:rPr>
          <w:i/>
          <w:noProof/>
        </w:rPr>
      </w:pPr>
      <w:r>
        <w:rPr>
          <w:i/>
          <w:noProof/>
        </w:rPr>
        <w:t>Samostatná kapitola je věnována účetnictví společnosti. Vzhledem ke změně  Nového občanského zákoníku, který nabyl účinnosti až po založení společnosti, je samostatná kapitola věnována volbě nové právní formy reagující právě na změnu právních norem.</w:t>
      </w:r>
    </w:p>
    <w:p w:rsidR="00955FFB" w:rsidRDefault="00955FFB" w:rsidP="003E1491">
      <w:pPr>
        <w:rPr>
          <w:i/>
          <w:noProof/>
        </w:rPr>
      </w:pPr>
      <w:r>
        <w:rPr>
          <w:i/>
          <w:noProof/>
        </w:rPr>
        <w:t>V rámci doporučení je zpracován návod pro přihlašování k finančnímu úřadu a dalším institucím. Tento je vhodně popsán a zpracován také graficky.Cíl práce byl tedy splněn.</w:t>
      </w:r>
      <w:bookmarkStart w:id="8" w:name="_GoBack"/>
      <w:bookmarkEnd w:id="8"/>
    </w:p>
    <w:p w:rsidR="00955FFB" w:rsidRDefault="00955FFB" w:rsidP="003E1491">
      <w:pPr>
        <w:rPr>
          <w:i/>
          <w:noProof/>
        </w:rPr>
      </w:pPr>
      <w:r>
        <w:rPr>
          <w:i/>
          <w:noProof/>
        </w:rPr>
        <w:t>Otázky k obhajobě:</w:t>
      </w:r>
    </w:p>
    <w:p w:rsidR="0025158B" w:rsidRDefault="00955FFB" w:rsidP="003E1491">
      <w:pPr>
        <w:rPr>
          <w:i/>
          <w:noProof/>
        </w:rPr>
      </w:pPr>
      <w:r>
        <w:rPr>
          <w:i/>
          <w:noProof/>
        </w:rPr>
        <w:t xml:space="preserve">1) Jako výhodu ústavu jako nové právní formy společnosti Kudlovské ateliéry uvádíte možnost založení či spolupodílení se na založení kapitálové společnosti. Má společnost zájem založit </w:t>
      </w:r>
      <w:r w:rsidR="0025158B">
        <w:rPr>
          <w:i/>
          <w:noProof/>
        </w:rPr>
        <w:t>kapitálovou společnost?Jaké by to pro ni mělo výhody?</w:t>
      </w:r>
    </w:p>
    <w:p w:rsidR="00DC219A" w:rsidRPr="00AE58C9" w:rsidRDefault="0025158B" w:rsidP="003E1491">
      <w:pPr>
        <w:rPr>
          <w:i/>
        </w:rPr>
      </w:pPr>
      <w:r>
        <w:rPr>
          <w:i/>
          <w:noProof/>
        </w:rPr>
        <w:t>2) Uvažuje společnost Kudlovské ateliéry v současnosti o změně právní formy?</w:t>
      </w:r>
      <w:r w:rsidR="00955FFB">
        <w:rPr>
          <w:i/>
          <w:noProof/>
        </w:rPr>
        <w:t xml:space="preserve"> </w:t>
      </w:r>
      <w:r w:rsidR="005C5600">
        <w:rPr>
          <w:i/>
        </w:rPr>
        <w:fldChar w:fldCharType="end"/>
      </w:r>
      <w:bookmarkEnd w:id="7"/>
    </w:p>
    <w:p w:rsidR="00DC219A" w:rsidRDefault="00DC219A" w:rsidP="003E1491"/>
    <w:p w:rsidR="00DC219A" w:rsidRDefault="00DC219A" w:rsidP="000E4BED">
      <w:pPr>
        <w:tabs>
          <w:tab w:val="right" w:pos="10440"/>
        </w:tabs>
        <w:jc w:val="both"/>
      </w:pPr>
      <w:r>
        <w:t>BP byla podrobena kontrole ke zjištění původnosti práce v IS STAG</w:t>
      </w:r>
      <w:r w:rsidR="00A70749">
        <w:rPr>
          <w:rStyle w:val="Znakapoznpodarou"/>
        </w:rPr>
        <w:footnoteReference w:id="1"/>
      </w:r>
      <w:r>
        <w:t xml:space="preserve">. Na základě výsledků této kontroly bylo zjištěno, že práce </w:t>
      </w:r>
      <w:bookmarkStart w:id="9" w:name="Rozevírací5"/>
      <w:r w:rsidR="005C5600" w:rsidRPr="00AE58C9">
        <w:rPr>
          <w:i/>
        </w:rPr>
        <w:fldChar w:fldCharType="begin">
          <w:ffData>
            <w:name w:val="Rozevírací5"/>
            <w:enabled/>
            <w:calcOnExit w:val="0"/>
            <w:ddList>
              <w:result w:val="2"/>
              <w:listEntry w:val="          "/>
              <w:listEntry w:val="je"/>
              <w:listEntry w:val="není"/>
            </w:ddList>
          </w:ffData>
        </w:fldChar>
      </w:r>
      <w:r w:rsidRPr="00AE58C9">
        <w:rPr>
          <w:i/>
        </w:rPr>
        <w:instrText xml:space="preserve"> FORMDROPDOWN </w:instrText>
      </w:r>
      <w:r w:rsidR="00A81B76" w:rsidRPr="00AE58C9">
        <w:rPr>
          <w:i/>
        </w:rPr>
      </w:r>
      <w:r w:rsidR="007B2EB3">
        <w:rPr>
          <w:i/>
        </w:rPr>
        <w:fldChar w:fldCharType="separate"/>
      </w:r>
      <w:r w:rsidR="005C5600" w:rsidRPr="00AE58C9">
        <w:rPr>
          <w:i/>
        </w:rPr>
        <w:fldChar w:fldCharType="end"/>
      </w:r>
      <w:bookmarkEnd w:id="9"/>
      <w:r w:rsidRPr="00AE58C9">
        <w:rPr>
          <w:i/>
        </w:rPr>
        <w:t xml:space="preserve"> </w:t>
      </w:r>
      <w:r>
        <w:t>plagiát.</w:t>
      </w:r>
    </w:p>
    <w:p w:rsidR="00DC219A" w:rsidRDefault="00DC219A" w:rsidP="003E1491"/>
    <w:p w:rsidR="00DC219A" w:rsidRDefault="00DC219A" w:rsidP="0042254A">
      <w:pPr>
        <w:tabs>
          <w:tab w:val="right" w:pos="10440"/>
        </w:tabs>
      </w:pPr>
      <w:r>
        <w:t xml:space="preserve">Práce </w:t>
      </w:r>
      <w:r w:rsidR="005C5600">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A81B76">
        <w:rPr>
          <w:i/>
        </w:rPr>
      </w:r>
      <w:r w:rsidR="007B2EB3">
        <w:rPr>
          <w:i/>
        </w:rPr>
        <w:fldChar w:fldCharType="separate"/>
      </w:r>
      <w:r w:rsidR="005C5600">
        <w:rPr>
          <w:i/>
        </w:rPr>
        <w:fldChar w:fldCharType="end"/>
      </w:r>
      <w:r w:rsidRPr="00AE58C9">
        <w:rPr>
          <w:i/>
        </w:rPr>
        <w:t xml:space="preserve"> </w:t>
      </w:r>
      <w:r>
        <w:t>kritéria pro obhajobu BP</w:t>
      </w:r>
      <w:r>
        <w:rPr>
          <w:rStyle w:val="Znakapoznpodarou"/>
        </w:rPr>
        <w:footnoteReference w:id="2"/>
      </w:r>
      <w:r>
        <w:t>.</w:t>
      </w:r>
    </w:p>
    <w:p w:rsidR="00DC219A" w:rsidRDefault="00DC219A" w:rsidP="003E1491"/>
    <w:p w:rsidR="00DC219A" w:rsidRDefault="00DC219A" w:rsidP="003E1491"/>
    <w:p w:rsidR="00DC219A" w:rsidRDefault="00DC219A" w:rsidP="003E1491">
      <w:r>
        <w:t xml:space="preserve">Ve Zlíně dne </w:t>
      </w:r>
      <w:bookmarkStart w:id="10" w:name="Text10"/>
      <w:r w:rsidR="005C5600" w:rsidRPr="009C34E5">
        <w:rPr>
          <w:i/>
        </w:rPr>
        <w:fldChar w:fldCharType="begin">
          <w:ffData>
            <w:name w:val="Text10"/>
            <w:enabled/>
            <w:calcOnExit w:val="0"/>
            <w:textInput/>
          </w:ffData>
        </w:fldChar>
      </w:r>
      <w:r w:rsidRPr="009C34E5">
        <w:rPr>
          <w:i/>
        </w:rPr>
        <w:instrText xml:space="preserve"> FORMTEXT </w:instrText>
      </w:r>
      <w:r w:rsidR="005C5600" w:rsidRPr="009C34E5">
        <w:rPr>
          <w:i/>
        </w:rPr>
      </w:r>
      <w:r w:rsidR="005C5600" w:rsidRPr="009C34E5">
        <w:rPr>
          <w:i/>
        </w:rPr>
        <w:fldChar w:fldCharType="separate"/>
      </w:r>
      <w:r w:rsidR="00A81B76">
        <w:rPr>
          <w:i/>
          <w:noProof/>
        </w:rPr>
        <w:t>27. 5. 2015</w:t>
      </w:r>
      <w:r w:rsidR="005C5600" w:rsidRPr="009C34E5">
        <w:rPr>
          <w:i/>
        </w:rPr>
        <w:fldChar w:fldCharType="end"/>
      </w:r>
      <w:bookmarkEnd w:id="10"/>
    </w:p>
    <w:p w:rsidR="00DC219A" w:rsidRDefault="00DC219A" w:rsidP="003E1491"/>
    <w:p w:rsidR="00DC219A" w:rsidRDefault="00DC219A" w:rsidP="003E1491"/>
    <w:p w:rsidR="00DC219A" w:rsidRDefault="00DC219A" w:rsidP="003E1491"/>
    <w:p w:rsidR="00DC219A" w:rsidRDefault="00DC219A" w:rsidP="003E1491"/>
    <w:p w:rsidR="00DC219A" w:rsidRDefault="00DC219A" w:rsidP="003E1491">
      <w:pPr>
        <w:tabs>
          <w:tab w:val="right" w:pos="10440"/>
        </w:tabs>
      </w:pPr>
      <w:r>
        <w:tab/>
        <w:t>………………………………………</w:t>
      </w:r>
    </w:p>
    <w:p w:rsidR="00DC219A" w:rsidRDefault="00DC219A" w:rsidP="003E1491">
      <w:pPr>
        <w:tabs>
          <w:tab w:val="center" w:pos="8640"/>
        </w:tabs>
      </w:pPr>
      <w:r>
        <w:tab/>
        <w:t xml:space="preserve">podpis </w:t>
      </w:r>
      <w:bookmarkStart w:id="11" w:name="Rozevírací4"/>
      <w:r w:rsidR="005C5600">
        <w:fldChar w:fldCharType="begin">
          <w:ffData>
            <w:name w:val="Rozevírací4"/>
            <w:enabled/>
            <w:calcOnExit w:val="0"/>
            <w:ddList>
              <w:listEntry w:val="vedoucího"/>
              <w:listEntry w:val="oponenta"/>
            </w:ddList>
          </w:ffData>
        </w:fldChar>
      </w:r>
      <w:r>
        <w:instrText xml:space="preserve"> FORMDROPDOWN </w:instrText>
      </w:r>
      <w:r w:rsidR="007B2EB3">
        <w:fldChar w:fldCharType="separate"/>
      </w:r>
      <w:r w:rsidR="005C5600">
        <w:fldChar w:fldCharType="end"/>
      </w:r>
      <w:bookmarkEnd w:id="11"/>
      <w:r>
        <w:t xml:space="preserve"> BP</w:t>
      </w:r>
    </w:p>
    <w:sectPr w:rsidR="00DC219A"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2EB3" w:rsidRDefault="007B2EB3">
      <w:r>
        <w:separator/>
      </w:r>
    </w:p>
  </w:endnote>
  <w:endnote w:type="continuationSeparator" w:id="0">
    <w:p w:rsidR="007B2EB3" w:rsidRDefault="007B2E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2EB3" w:rsidRDefault="007B2EB3">
      <w:r>
        <w:separator/>
      </w:r>
    </w:p>
  </w:footnote>
  <w:footnote w:type="continuationSeparator" w:id="0">
    <w:p w:rsidR="007B2EB3" w:rsidRDefault="007B2EB3">
      <w:r>
        <w:continuationSeparator/>
      </w:r>
    </w:p>
  </w:footnote>
  <w:footnote w:id="1">
    <w:p w:rsidR="00A70749" w:rsidRDefault="00A70749" w:rsidP="00A70749">
      <w:pPr>
        <w:pStyle w:val="Textpoznpodarou"/>
        <w:spacing w:before="60" w:after="60"/>
      </w:pPr>
      <w:r>
        <w:rPr>
          <w:rStyle w:val="Znakapoznpodarou"/>
        </w:rPr>
        <w:footnoteRef/>
      </w:r>
      <w:r>
        <w:t xml:space="preserve"> </w:t>
      </w:r>
      <w:r w:rsidRPr="00A70749">
        <w:rPr>
          <w:i/>
        </w:rPr>
        <w:t>Vyplňuje pouze vedoucí práce, oponent práce nevyplňuje.</w:t>
      </w:r>
    </w:p>
  </w:footnote>
  <w:footnote w:id="2">
    <w:p w:rsidR="00DC219A" w:rsidRDefault="00DC219A" w:rsidP="00A70749">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num w:numId="1">
    <w:abstractNumId w:val="1"/>
  </w:num>
  <w:num w:numId="2">
    <w:abstractNumId w:val="3"/>
  </w:num>
  <w:num w:numId="3">
    <w:abstractNumId w:val="1"/>
    <w:lvlOverride w:ilvl="0">
      <w:startOverride w:val="1"/>
    </w:lvlOverride>
  </w:num>
  <w:num w:numId="4">
    <w:abstractNumId w:val="1"/>
    <w:lvlOverride w:ilvl="0">
      <w:startOverride w:val="1"/>
    </w:lvlOverride>
  </w:num>
  <w:num w:numId="5">
    <w:abstractNumId w:val="1"/>
    <w:lvlOverride w:ilvl="0">
      <w:startOverride w:val="1"/>
    </w:lvlOverride>
  </w:num>
  <w:num w:numId="6">
    <w:abstractNumId w:val="2"/>
  </w:num>
  <w:num w:numId="7">
    <w:abstractNumId w:val="0"/>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1"/>
    <w:lvlOverride w:ilvl="0">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74A7D"/>
    <w:rsid w:val="00095B54"/>
    <w:rsid w:val="000B53DA"/>
    <w:rsid w:val="000C21A9"/>
    <w:rsid w:val="000E1EDC"/>
    <w:rsid w:val="000E4BED"/>
    <w:rsid w:val="00107EC6"/>
    <w:rsid w:val="00132C42"/>
    <w:rsid w:val="0016014F"/>
    <w:rsid w:val="001A6F9F"/>
    <w:rsid w:val="001B5B85"/>
    <w:rsid w:val="001E0D4A"/>
    <w:rsid w:val="002126D4"/>
    <w:rsid w:val="00240D6D"/>
    <w:rsid w:val="0025158B"/>
    <w:rsid w:val="00257A02"/>
    <w:rsid w:val="002639CA"/>
    <w:rsid w:val="00292769"/>
    <w:rsid w:val="00296250"/>
    <w:rsid w:val="002A4678"/>
    <w:rsid w:val="002B5820"/>
    <w:rsid w:val="002E04A7"/>
    <w:rsid w:val="00314823"/>
    <w:rsid w:val="003526FB"/>
    <w:rsid w:val="003818AE"/>
    <w:rsid w:val="003C6485"/>
    <w:rsid w:val="003D36A5"/>
    <w:rsid w:val="003E1491"/>
    <w:rsid w:val="00412058"/>
    <w:rsid w:val="0042254A"/>
    <w:rsid w:val="00474757"/>
    <w:rsid w:val="004F54EE"/>
    <w:rsid w:val="005358E6"/>
    <w:rsid w:val="00566326"/>
    <w:rsid w:val="00580F5F"/>
    <w:rsid w:val="005910F7"/>
    <w:rsid w:val="00591991"/>
    <w:rsid w:val="00592265"/>
    <w:rsid w:val="00593D25"/>
    <w:rsid w:val="005A16E2"/>
    <w:rsid w:val="005B2F76"/>
    <w:rsid w:val="005C5600"/>
    <w:rsid w:val="005C64F3"/>
    <w:rsid w:val="005E1278"/>
    <w:rsid w:val="005F679A"/>
    <w:rsid w:val="005F755D"/>
    <w:rsid w:val="006671D8"/>
    <w:rsid w:val="006F1B78"/>
    <w:rsid w:val="00727728"/>
    <w:rsid w:val="007358A5"/>
    <w:rsid w:val="00743C53"/>
    <w:rsid w:val="00747CA6"/>
    <w:rsid w:val="00750650"/>
    <w:rsid w:val="00762294"/>
    <w:rsid w:val="0076724C"/>
    <w:rsid w:val="00770E7B"/>
    <w:rsid w:val="007B2EB3"/>
    <w:rsid w:val="007D3E97"/>
    <w:rsid w:val="007D6146"/>
    <w:rsid w:val="00812F58"/>
    <w:rsid w:val="008375DD"/>
    <w:rsid w:val="00837ABF"/>
    <w:rsid w:val="008664B3"/>
    <w:rsid w:val="00873AF9"/>
    <w:rsid w:val="008875A8"/>
    <w:rsid w:val="00897167"/>
    <w:rsid w:val="008B6839"/>
    <w:rsid w:val="008D5A6F"/>
    <w:rsid w:val="00913AF7"/>
    <w:rsid w:val="00922D6D"/>
    <w:rsid w:val="00955FFB"/>
    <w:rsid w:val="00971DE0"/>
    <w:rsid w:val="00983820"/>
    <w:rsid w:val="009B120D"/>
    <w:rsid w:val="009C0583"/>
    <w:rsid w:val="009C34E5"/>
    <w:rsid w:val="009D3840"/>
    <w:rsid w:val="00A0709B"/>
    <w:rsid w:val="00A11E00"/>
    <w:rsid w:val="00A421F7"/>
    <w:rsid w:val="00A57D9B"/>
    <w:rsid w:val="00A6591D"/>
    <w:rsid w:val="00A70749"/>
    <w:rsid w:val="00A81B76"/>
    <w:rsid w:val="00A83BD2"/>
    <w:rsid w:val="00A925F6"/>
    <w:rsid w:val="00AC6D49"/>
    <w:rsid w:val="00AD7083"/>
    <w:rsid w:val="00AE58C9"/>
    <w:rsid w:val="00B23519"/>
    <w:rsid w:val="00B3178F"/>
    <w:rsid w:val="00B6346A"/>
    <w:rsid w:val="00BF307F"/>
    <w:rsid w:val="00BF6B5D"/>
    <w:rsid w:val="00C2327A"/>
    <w:rsid w:val="00C30044"/>
    <w:rsid w:val="00C447A8"/>
    <w:rsid w:val="00C72298"/>
    <w:rsid w:val="00C9306F"/>
    <w:rsid w:val="00CB4E27"/>
    <w:rsid w:val="00CD1219"/>
    <w:rsid w:val="00D71CB4"/>
    <w:rsid w:val="00DC219A"/>
    <w:rsid w:val="00DF1948"/>
    <w:rsid w:val="00E1292E"/>
    <w:rsid w:val="00E366A1"/>
    <w:rsid w:val="00E70D63"/>
    <w:rsid w:val="00E725B3"/>
    <w:rsid w:val="00F30FB7"/>
    <w:rsid w:val="00F31975"/>
    <w:rsid w:val="00F506F8"/>
    <w:rsid w:val="00F56AFE"/>
    <w:rsid w:val="00F85FF5"/>
    <w:rsid w:val="00F8725E"/>
    <w:rsid w:val="00F93E10"/>
    <w:rsid w:val="00FB1E25"/>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9CFFEA0F-4BB7-4465-B8FC-D0E5EDB03C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635</Words>
  <Characters>3753</Characters>
  <Application>Microsoft Office Word</Application>
  <DocSecurity>0</DocSecurity>
  <Lines>31</Lines>
  <Paragraphs>8</Paragraphs>
  <ScaleCrop>false</ScaleCrop>
  <HeadingPairs>
    <vt:vector size="2" baseType="variant">
      <vt:variant>
        <vt:lpstr>Název</vt:lpstr>
      </vt:variant>
      <vt:variant>
        <vt:i4>1</vt:i4>
      </vt:variant>
    </vt:vector>
  </HeadingPairs>
  <TitlesOfParts>
    <vt:vector size="1" baseType="lpstr">
      <vt:lpstr/>
    </vt:vector>
  </TitlesOfParts>
  <Company>UTB</Company>
  <LinksUpToDate>false</LinksUpToDate>
  <CharactersWithSpaces>4380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kominkova</dc:creator>
  <cp:lastModifiedBy>user</cp:lastModifiedBy>
  <cp:revision>2</cp:revision>
  <cp:lastPrinted>2014-07-24T08:52:00Z</cp:lastPrinted>
  <dcterms:created xsi:type="dcterms:W3CDTF">2015-05-26T23:11:00Z</dcterms:created>
  <dcterms:modified xsi:type="dcterms:W3CDTF">2015-05-26T23:11:00Z</dcterms:modified>
</cp:coreProperties>
</file>