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D33F1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26B87">
        <w:fldChar w:fldCharType="separate"/>
      </w:r>
      <w:r w:rsidR="005D33F1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D33F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33F1" w:rsidRPr="00F506F8">
        <w:rPr>
          <w:b/>
          <w:i/>
          <w:sz w:val="22"/>
          <w:szCs w:val="22"/>
        </w:rPr>
      </w:r>
      <w:r w:rsidR="005D33F1" w:rsidRPr="00F506F8">
        <w:rPr>
          <w:b/>
          <w:i/>
          <w:sz w:val="22"/>
          <w:szCs w:val="22"/>
        </w:rPr>
        <w:fldChar w:fldCharType="separate"/>
      </w:r>
      <w:r w:rsidR="00162845">
        <w:rPr>
          <w:b/>
          <w:i/>
          <w:sz w:val="22"/>
          <w:szCs w:val="22"/>
        </w:rPr>
        <w:t>Jana Kovářová</w:t>
      </w:r>
      <w:r w:rsidR="005D33F1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D33F1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26B87">
        <w:fldChar w:fldCharType="separate"/>
      </w:r>
      <w:r w:rsidR="005D33F1">
        <w:fldChar w:fldCharType="end"/>
      </w:r>
      <w:bookmarkEnd w:id="1"/>
      <w:r>
        <w:t xml:space="preserve"> BP:</w:t>
      </w:r>
      <w:bookmarkStart w:id="2" w:name="Text2"/>
      <w:r w:rsidR="005D33F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33F1" w:rsidRPr="00F506F8">
        <w:rPr>
          <w:b/>
          <w:i/>
          <w:sz w:val="22"/>
          <w:szCs w:val="22"/>
        </w:rPr>
      </w:r>
      <w:r w:rsidR="005D33F1" w:rsidRPr="00F506F8">
        <w:rPr>
          <w:b/>
          <w:i/>
          <w:sz w:val="22"/>
          <w:szCs w:val="22"/>
        </w:rPr>
        <w:fldChar w:fldCharType="separate"/>
      </w:r>
      <w:r w:rsidR="00162845">
        <w:rPr>
          <w:b/>
          <w:i/>
          <w:sz w:val="22"/>
          <w:szCs w:val="22"/>
        </w:rPr>
        <w:t xml:space="preserve"> Ing. Anežka Vršovská</w:t>
      </w:r>
      <w:r w:rsidR="005D33F1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D33F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33F1" w:rsidRPr="00F506F8">
        <w:rPr>
          <w:b/>
          <w:i/>
          <w:sz w:val="22"/>
          <w:szCs w:val="22"/>
        </w:rPr>
      </w:r>
      <w:r w:rsidR="005D33F1" w:rsidRPr="00F506F8">
        <w:rPr>
          <w:b/>
          <w:i/>
          <w:sz w:val="22"/>
          <w:szCs w:val="22"/>
        </w:rPr>
        <w:fldChar w:fldCharType="separate"/>
      </w:r>
      <w:r w:rsidR="00162845">
        <w:rPr>
          <w:b/>
          <w:i/>
          <w:sz w:val="22"/>
          <w:szCs w:val="22"/>
        </w:rPr>
        <w:t>2014/2015</w:t>
      </w:r>
      <w:r w:rsidR="005D33F1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162845">
      <w:pPr>
        <w:jc w:val="both"/>
      </w:pPr>
      <w:r>
        <w:t xml:space="preserve">Téma BP: </w:t>
      </w:r>
      <w:bookmarkStart w:id="4" w:name="Text4"/>
      <w:r w:rsidR="005D33F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D33F1" w:rsidRPr="007358A5">
        <w:rPr>
          <w:b/>
          <w:i/>
          <w:sz w:val="22"/>
          <w:szCs w:val="22"/>
        </w:rPr>
      </w:r>
      <w:r w:rsidR="005D33F1" w:rsidRPr="007358A5">
        <w:rPr>
          <w:b/>
          <w:i/>
          <w:sz w:val="22"/>
          <w:szCs w:val="22"/>
        </w:rPr>
        <w:fldChar w:fldCharType="separate"/>
      </w:r>
      <w:r w:rsidR="00162845" w:rsidRPr="00162845">
        <w:rPr>
          <w:b/>
          <w:i/>
          <w:sz w:val="22"/>
          <w:szCs w:val="22"/>
        </w:rPr>
        <w:t xml:space="preserve">Analýza rozdílů vedení účetnictví zdravotních pojišťoven a vybraných účetních jednotek </w:t>
      </w:r>
      <w:r w:rsidR="005D33F1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D33F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b/>
                <w:snapToGrid w:val="0"/>
                <w:color w:val="000000"/>
              </w:rPr>
            </w:r>
            <w:r w:rsidR="00926B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D33F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b/>
                <w:snapToGrid w:val="0"/>
                <w:color w:val="000000"/>
              </w:rPr>
            </w:r>
            <w:r w:rsidR="00926B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33F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b/>
                <w:snapToGrid w:val="0"/>
                <w:color w:val="000000"/>
              </w:rPr>
            </w:r>
            <w:r w:rsidR="00926B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33F1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b/>
                <w:snapToGrid w:val="0"/>
                <w:color w:val="000000"/>
              </w:rPr>
            </w:r>
            <w:r w:rsidR="00926B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33F1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33F1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b/>
                <w:snapToGrid w:val="0"/>
                <w:color w:val="000000"/>
              </w:rPr>
            </w:r>
            <w:r w:rsidR="00926B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33F1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b/>
                <w:snapToGrid w:val="0"/>
                <w:color w:val="000000"/>
              </w:rPr>
            </w:r>
            <w:r w:rsidR="00926B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33F1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26B87">
              <w:rPr>
                <w:snapToGrid w:val="0"/>
                <w:color w:val="000000"/>
              </w:rPr>
            </w:r>
            <w:r w:rsidR="00926B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D33F1" w:rsidP="0064158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62845">
              <w:rPr>
                <w:b/>
                <w:snapToGrid w:val="0"/>
                <w:color w:val="000000"/>
              </w:rPr>
              <w:t>2</w:t>
            </w:r>
            <w:r w:rsidR="0064158D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E4675C" w:rsidRDefault="005D33F1" w:rsidP="00162845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93E10">
        <w:rPr>
          <w:i/>
        </w:rPr>
        <w:t xml:space="preserve">Bakalářská práce splňuje cíle, které jsou vytyčeny v její úvodní části. Jednotlivé kapitoly na sebe logicky navazují. Analytická část je zpracována dobře a přehledně a navazuje na teoretickou část. </w:t>
      </w:r>
      <w:r w:rsidR="00162845" w:rsidRPr="00162845">
        <w:rPr>
          <w:i/>
          <w:noProof/>
        </w:rPr>
        <w:t xml:space="preserve"> </w:t>
      </w:r>
      <w:r w:rsidR="00B93E10">
        <w:rPr>
          <w:i/>
          <w:noProof/>
        </w:rPr>
        <w:t xml:space="preserve">Pozitivně rovněž hodnotím vlastní návrhy na zlepšení v řešící části práce. Po formální stránce je práce </w:t>
      </w:r>
      <w:r w:rsidR="00E4675C">
        <w:rPr>
          <w:i/>
          <w:noProof/>
        </w:rPr>
        <w:t>také</w:t>
      </w:r>
      <w:r w:rsidR="00B93E10">
        <w:rPr>
          <w:i/>
          <w:noProof/>
        </w:rPr>
        <w:t xml:space="preserve"> v pořádku.</w:t>
      </w:r>
    </w:p>
    <w:p w:rsidR="00DC219A" w:rsidRPr="00AE58C9" w:rsidRDefault="00B93E10" w:rsidP="00162845">
      <w:pPr>
        <w:rPr>
          <w:i/>
        </w:rPr>
      </w:pPr>
      <w:r>
        <w:rPr>
          <w:i/>
          <w:noProof/>
        </w:rPr>
        <w:t xml:space="preserve"> </w:t>
      </w:r>
      <w:r w:rsidR="002C4590">
        <w:rPr>
          <w:i/>
          <w:noProof/>
        </w:rPr>
        <w:t xml:space="preserve">Proč jste si ke srovnání vybrala právě účetní standardy </w:t>
      </w:r>
      <w:r>
        <w:rPr>
          <w:i/>
          <w:noProof/>
        </w:rPr>
        <w:t>týkající se majetku, zásob a fondů? N</w:t>
      </w:r>
      <w:r w:rsidR="0064158D">
        <w:rPr>
          <w:i/>
          <w:noProof/>
        </w:rPr>
        <w:t>a str</w:t>
      </w:r>
      <w:r>
        <w:rPr>
          <w:i/>
          <w:noProof/>
        </w:rPr>
        <w:t>aně</w:t>
      </w:r>
      <w:r w:rsidR="0064158D">
        <w:rPr>
          <w:i/>
          <w:noProof/>
        </w:rPr>
        <w:t xml:space="preserve"> 43 navrhujete pro pod</w:t>
      </w:r>
      <w:r w:rsidR="00E4675C">
        <w:rPr>
          <w:i/>
          <w:noProof/>
        </w:rPr>
        <w:t xml:space="preserve">rozvahovou </w:t>
      </w:r>
      <w:r w:rsidR="0064158D">
        <w:rPr>
          <w:i/>
          <w:noProof/>
        </w:rPr>
        <w:t>ev</w:t>
      </w:r>
      <w:r w:rsidR="00E4675C">
        <w:rPr>
          <w:i/>
          <w:noProof/>
        </w:rPr>
        <w:t xml:space="preserve">idenci </w:t>
      </w:r>
      <w:r w:rsidR="0064158D">
        <w:rPr>
          <w:i/>
          <w:noProof/>
        </w:rPr>
        <w:t>dr</w:t>
      </w:r>
      <w:r w:rsidR="00E4675C">
        <w:rPr>
          <w:i/>
          <w:noProof/>
        </w:rPr>
        <w:t xml:space="preserve">obného </w:t>
      </w:r>
      <w:r w:rsidR="0064158D">
        <w:rPr>
          <w:i/>
          <w:noProof/>
        </w:rPr>
        <w:t>nehm</w:t>
      </w:r>
      <w:r w:rsidR="00E4675C">
        <w:rPr>
          <w:i/>
          <w:noProof/>
        </w:rPr>
        <w:t xml:space="preserve">otného a </w:t>
      </w:r>
      <w:r w:rsidR="0064158D">
        <w:rPr>
          <w:i/>
          <w:noProof/>
        </w:rPr>
        <w:t>hm</w:t>
      </w:r>
      <w:r w:rsidR="00E4675C">
        <w:rPr>
          <w:i/>
          <w:noProof/>
        </w:rPr>
        <w:t xml:space="preserve">otného </w:t>
      </w:r>
      <w:r w:rsidR="0064158D">
        <w:rPr>
          <w:i/>
          <w:noProof/>
        </w:rPr>
        <w:t>majetku hr</w:t>
      </w:r>
      <w:r w:rsidR="00E4675C">
        <w:rPr>
          <w:i/>
          <w:noProof/>
        </w:rPr>
        <w:t>a</w:t>
      </w:r>
      <w:r w:rsidR="0064158D">
        <w:rPr>
          <w:i/>
          <w:noProof/>
        </w:rPr>
        <w:t>nici 3000</w:t>
      </w:r>
      <w:r w:rsidR="00E4675C">
        <w:rPr>
          <w:i/>
          <w:noProof/>
        </w:rPr>
        <w:t xml:space="preserve"> </w:t>
      </w:r>
      <w:r w:rsidR="0064158D">
        <w:rPr>
          <w:i/>
          <w:noProof/>
        </w:rPr>
        <w:t xml:space="preserve">Kč, proč </w:t>
      </w:r>
      <w:r w:rsidR="00E4675C">
        <w:rPr>
          <w:i/>
          <w:noProof/>
        </w:rPr>
        <w:t>právě tuto částku</w:t>
      </w:r>
      <w:r w:rsidR="0064158D">
        <w:rPr>
          <w:i/>
          <w:noProof/>
        </w:rPr>
        <w:t xml:space="preserve">? </w:t>
      </w:r>
      <w:r w:rsidR="005D33F1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D33F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26B87">
        <w:rPr>
          <w:i/>
        </w:rPr>
      </w:r>
      <w:r w:rsidR="00926B87">
        <w:rPr>
          <w:i/>
        </w:rPr>
        <w:fldChar w:fldCharType="separate"/>
      </w:r>
      <w:r w:rsidR="005D33F1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D33F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26B87">
        <w:rPr>
          <w:i/>
        </w:rPr>
      </w:r>
      <w:r w:rsidR="00926B87">
        <w:rPr>
          <w:i/>
        </w:rPr>
        <w:fldChar w:fldCharType="separate"/>
      </w:r>
      <w:r w:rsidR="005D33F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D33F1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D33F1" w:rsidRPr="009C34E5">
        <w:rPr>
          <w:i/>
        </w:rPr>
      </w:r>
      <w:r w:rsidR="005D33F1" w:rsidRPr="009C34E5">
        <w:rPr>
          <w:i/>
        </w:rPr>
        <w:fldChar w:fldCharType="separate"/>
      </w:r>
      <w:r w:rsidR="008721A1">
        <w:rPr>
          <w:i/>
          <w:noProof/>
        </w:rPr>
        <w:t>24.5.2015</w:t>
      </w:r>
      <w:r w:rsidR="005D33F1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D33F1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26B87">
        <w:fldChar w:fldCharType="separate"/>
      </w:r>
      <w:r w:rsidR="005D33F1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B87" w:rsidRDefault="00926B87">
      <w:r>
        <w:separator/>
      </w:r>
    </w:p>
  </w:endnote>
  <w:endnote w:type="continuationSeparator" w:id="0">
    <w:p w:rsidR="00926B87" w:rsidRDefault="00926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B87" w:rsidRDefault="00926B87">
      <w:r>
        <w:separator/>
      </w:r>
    </w:p>
  </w:footnote>
  <w:footnote w:type="continuationSeparator" w:id="0">
    <w:p w:rsidR="00926B87" w:rsidRDefault="00926B8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2845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C4590"/>
    <w:rsid w:val="002E04A7"/>
    <w:rsid w:val="00314823"/>
    <w:rsid w:val="00320B9A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45A2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33F1"/>
    <w:rsid w:val="005E1278"/>
    <w:rsid w:val="005F679A"/>
    <w:rsid w:val="005F755D"/>
    <w:rsid w:val="0064158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21A1"/>
    <w:rsid w:val="00873AF9"/>
    <w:rsid w:val="008875A8"/>
    <w:rsid w:val="00897167"/>
    <w:rsid w:val="008B6839"/>
    <w:rsid w:val="008D5A6F"/>
    <w:rsid w:val="00913AF7"/>
    <w:rsid w:val="00922D6D"/>
    <w:rsid w:val="00926B87"/>
    <w:rsid w:val="0096004C"/>
    <w:rsid w:val="00971DE0"/>
    <w:rsid w:val="00983820"/>
    <w:rsid w:val="009B120D"/>
    <w:rsid w:val="009C0583"/>
    <w:rsid w:val="009C34E5"/>
    <w:rsid w:val="009D3840"/>
    <w:rsid w:val="00A05604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93E10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4675C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03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056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056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1C144AE-AC8E-4EBA-88CE-1646F7668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531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Anežka Vršovská</cp:lastModifiedBy>
  <cp:revision>5</cp:revision>
  <cp:lastPrinted>2015-05-25T06:06:00Z</cp:lastPrinted>
  <dcterms:created xsi:type="dcterms:W3CDTF">2015-05-24T08:37:00Z</dcterms:created>
  <dcterms:modified xsi:type="dcterms:W3CDTF">2015-05-25T06:06:00Z</dcterms:modified>
</cp:coreProperties>
</file>