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bookmarkStart w:id="0" w:name="_GoBack"/>
      <w:bookmarkEnd w:id="0"/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D77D2F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6A01AB">
        <w:fldChar w:fldCharType="separate"/>
      </w:r>
      <w:r w:rsidR="00D77D2F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D77D2F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D77D2F" w:rsidRPr="00F506F8">
        <w:rPr>
          <w:b/>
          <w:i/>
          <w:sz w:val="22"/>
          <w:szCs w:val="22"/>
        </w:rPr>
      </w:r>
      <w:r w:rsidR="00D77D2F" w:rsidRPr="00F506F8">
        <w:rPr>
          <w:b/>
          <w:i/>
          <w:sz w:val="22"/>
          <w:szCs w:val="22"/>
        </w:rPr>
        <w:fldChar w:fldCharType="separate"/>
      </w:r>
      <w:r w:rsidR="00E14F47">
        <w:rPr>
          <w:b/>
          <w:i/>
          <w:sz w:val="22"/>
          <w:szCs w:val="22"/>
        </w:rPr>
        <w:t>Tomáš Krč</w:t>
      </w:r>
      <w:r w:rsidR="00D77D2F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D77D2F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6A01AB">
        <w:fldChar w:fldCharType="separate"/>
      </w:r>
      <w:r w:rsidR="00D77D2F">
        <w:fldChar w:fldCharType="end"/>
      </w:r>
      <w:bookmarkEnd w:id="2"/>
      <w:r>
        <w:t xml:space="preserve"> BP:</w:t>
      </w:r>
      <w:bookmarkStart w:id="3" w:name="Text2"/>
      <w:r w:rsidR="00D77D2F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D77D2F" w:rsidRPr="00F506F8">
        <w:rPr>
          <w:b/>
          <w:i/>
          <w:sz w:val="22"/>
          <w:szCs w:val="22"/>
        </w:rPr>
      </w:r>
      <w:r w:rsidR="00D77D2F" w:rsidRPr="00F506F8">
        <w:rPr>
          <w:b/>
          <w:i/>
          <w:sz w:val="22"/>
          <w:szCs w:val="22"/>
        </w:rPr>
        <w:fldChar w:fldCharType="separate"/>
      </w:r>
      <w:r w:rsidR="00DE1AEB">
        <w:rPr>
          <w:b/>
          <w:i/>
          <w:sz w:val="22"/>
          <w:szCs w:val="22"/>
        </w:rPr>
        <w:t>Ing. Eva Hrubošová</w:t>
      </w:r>
      <w:r w:rsidR="00D77D2F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D77D2F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D77D2F" w:rsidRPr="00F506F8">
        <w:rPr>
          <w:b/>
          <w:i/>
          <w:sz w:val="22"/>
          <w:szCs w:val="22"/>
        </w:rPr>
      </w:r>
      <w:r w:rsidR="00D77D2F" w:rsidRPr="00F506F8">
        <w:rPr>
          <w:b/>
          <w:i/>
          <w:sz w:val="22"/>
          <w:szCs w:val="22"/>
        </w:rPr>
        <w:fldChar w:fldCharType="separate"/>
      </w:r>
      <w:r w:rsidR="00DE1AEB">
        <w:rPr>
          <w:b/>
          <w:i/>
          <w:sz w:val="22"/>
          <w:szCs w:val="22"/>
        </w:rPr>
        <w:t>2014/2015</w:t>
      </w:r>
      <w:r w:rsidR="00D77D2F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D77D2F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D77D2F" w:rsidRPr="007358A5">
        <w:rPr>
          <w:b/>
          <w:i/>
          <w:sz w:val="22"/>
          <w:szCs w:val="22"/>
        </w:rPr>
      </w:r>
      <w:r w:rsidR="00D77D2F" w:rsidRPr="007358A5">
        <w:rPr>
          <w:b/>
          <w:i/>
          <w:sz w:val="22"/>
          <w:szCs w:val="22"/>
        </w:rPr>
        <w:fldChar w:fldCharType="separate"/>
      </w:r>
      <w:r w:rsidR="00E14F47">
        <w:rPr>
          <w:b/>
          <w:i/>
          <w:sz w:val="22"/>
          <w:szCs w:val="22"/>
        </w:rPr>
        <w:t>Analýza finanční gramotnosti rodin v České republice v oblasti pojištění</w:t>
      </w:r>
      <w:r w:rsidR="00D77D2F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D77D2F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A01AB">
              <w:rPr>
                <w:b/>
                <w:snapToGrid w:val="0"/>
                <w:color w:val="000000"/>
              </w:rPr>
            </w:r>
            <w:r w:rsidR="006A01A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D77D2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A01AB">
              <w:rPr>
                <w:snapToGrid w:val="0"/>
                <w:color w:val="000000"/>
              </w:rPr>
            </w:r>
            <w:r w:rsidR="006A01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D77D2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A01AB">
              <w:rPr>
                <w:snapToGrid w:val="0"/>
                <w:color w:val="000000"/>
              </w:rPr>
            </w:r>
            <w:r w:rsidR="006A01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D77D2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A01AB">
              <w:rPr>
                <w:snapToGrid w:val="0"/>
                <w:color w:val="000000"/>
              </w:rPr>
            </w:r>
            <w:r w:rsidR="006A01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D77D2F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A01AB">
              <w:rPr>
                <w:b/>
                <w:snapToGrid w:val="0"/>
                <w:color w:val="000000"/>
              </w:rPr>
            </w:r>
            <w:r w:rsidR="006A01A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D77D2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A01AB">
              <w:rPr>
                <w:snapToGrid w:val="0"/>
                <w:color w:val="000000"/>
              </w:rPr>
            </w:r>
            <w:r w:rsidR="006A01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D77D2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A01AB">
              <w:rPr>
                <w:snapToGrid w:val="0"/>
                <w:color w:val="000000"/>
              </w:rPr>
            </w:r>
            <w:r w:rsidR="006A01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D77D2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A01AB">
              <w:rPr>
                <w:snapToGrid w:val="0"/>
                <w:color w:val="000000"/>
              </w:rPr>
            </w:r>
            <w:r w:rsidR="006A01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D77D2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A01AB">
              <w:rPr>
                <w:snapToGrid w:val="0"/>
                <w:color w:val="000000"/>
              </w:rPr>
            </w:r>
            <w:r w:rsidR="006A01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D77D2F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A01AB">
              <w:rPr>
                <w:b/>
                <w:snapToGrid w:val="0"/>
                <w:color w:val="000000"/>
              </w:rPr>
            </w:r>
            <w:r w:rsidR="006A01A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D77D2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A01AB">
              <w:rPr>
                <w:snapToGrid w:val="0"/>
                <w:color w:val="000000"/>
              </w:rPr>
            </w:r>
            <w:r w:rsidR="006A01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D77D2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A01AB">
              <w:rPr>
                <w:snapToGrid w:val="0"/>
                <w:color w:val="000000"/>
              </w:rPr>
            </w:r>
            <w:r w:rsidR="006A01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77D2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A01AB">
              <w:rPr>
                <w:snapToGrid w:val="0"/>
                <w:color w:val="000000"/>
              </w:rPr>
            </w:r>
            <w:r w:rsidR="006A01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D77D2F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A01AB">
              <w:rPr>
                <w:b/>
                <w:snapToGrid w:val="0"/>
                <w:color w:val="000000"/>
              </w:rPr>
            </w:r>
            <w:r w:rsidR="006A01A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D77D2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A01AB">
              <w:rPr>
                <w:snapToGrid w:val="0"/>
                <w:color w:val="000000"/>
              </w:rPr>
            </w:r>
            <w:r w:rsidR="006A01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D77D2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A01AB">
              <w:rPr>
                <w:snapToGrid w:val="0"/>
                <w:color w:val="000000"/>
              </w:rPr>
            </w:r>
            <w:r w:rsidR="006A01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D77D2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A01AB">
              <w:rPr>
                <w:snapToGrid w:val="0"/>
                <w:color w:val="000000"/>
              </w:rPr>
            </w:r>
            <w:r w:rsidR="006A01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D77D2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A01AB">
              <w:rPr>
                <w:snapToGrid w:val="0"/>
                <w:color w:val="000000"/>
              </w:rPr>
            </w:r>
            <w:r w:rsidR="006A01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D77D2F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A01AB">
              <w:rPr>
                <w:snapToGrid w:val="0"/>
                <w:color w:val="000000"/>
              </w:rPr>
            </w:r>
            <w:r w:rsidR="006A01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D77D2F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1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A01AB">
              <w:rPr>
                <w:b/>
                <w:snapToGrid w:val="0"/>
                <w:color w:val="000000"/>
              </w:rPr>
            </w:r>
            <w:r w:rsidR="006A01A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D77D2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A01AB">
              <w:rPr>
                <w:snapToGrid w:val="0"/>
                <w:color w:val="000000"/>
              </w:rPr>
            </w:r>
            <w:r w:rsidR="006A01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D77D2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A01AB">
              <w:rPr>
                <w:snapToGrid w:val="0"/>
                <w:color w:val="000000"/>
              </w:rPr>
            </w:r>
            <w:r w:rsidR="006A01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D77D2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A01AB">
              <w:rPr>
                <w:snapToGrid w:val="0"/>
                <w:color w:val="000000"/>
              </w:rPr>
            </w:r>
            <w:r w:rsidR="006A01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77D2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A01AB">
              <w:rPr>
                <w:snapToGrid w:val="0"/>
                <w:color w:val="000000"/>
              </w:rPr>
            </w:r>
            <w:r w:rsidR="006A01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D77D2F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6A01AB">
              <w:rPr>
                <w:b/>
                <w:snapToGrid w:val="0"/>
                <w:color w:val="000000"/>
              </w:rPr>
            </w:r>
            <w:r w:rsidR="006A01A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D77D2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A01AB">
              <w:rPr>
                <w:snapToGrid w:val="0"/>
                <w:color w:val="000000"/>
              </w:rPr>
            </w:r>
            <w:r w:rsidR="006A01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D77D2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A01AB">
              <w:rPr>
                <w:snapToGrid w:val="0"/>
                <w:color w:val="000000"/>
              </w:rPr>
            </w:r>
            <w:r w:rsidR="006A01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D77D2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A01AB">
              <w:rPr>
                <w:snapToGrid w:val="0"/>
                <w:color w:val="000000"/>
              </w:rPr>
            </w:r>
            <w:r w:rsidR="006A01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D77D2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A01AB">
              <w:rPr>
                <w:snapToGrid w:val="0"/>
                <w:color w:val="000000"/>
              </w:rPr>
            </w:r>
            <w:r w:rsidR="006A01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77D2F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6A01AB">
              <w:rPr>
                <w:snapToGrid w:val="0"/>
                <w:color w:val="000000"/>
              </w:rPr>
            </w:r>
            <w:r w:rsidR="006A01A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77D2F" w:rsidP="007B728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E14F47">
              <w:rPr>
                <w:b/>
                <w:snapToGrid w:val="0"/>
                <w:color w:val="000000"/>
              </w:rPr>
              <w:t>1</w:t>
            </w:r>
            <w:r w:rsidR="007B7285">
              <w:rPr>
                <w:b/>
                <w:snapToGrid w:val="0"/>
                <w:color w:val="000000"/>
              </w:rPr>
              <w:t>0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E14F47" w:rsidRDefault="00D77D2F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823873">
        <w:rPr>
          <w:i/>
          <w:noProof/>
        </w:rPr>
        <w:t xml:space="preserve">Student </w:t>
      </w:r>
      <w:r w:rsidR="00E14F47">
        <w:rPr>
          <w:i/>
          <w:noProof/>
        </w:rPr>
        <w:t xml:space="preserve">zkoumal finanční gramotnost rodin v ČR v oblasti pojištění. Celá práce je naprosto nekoncepční a přestože má zkoumat Českou republiku, 120 dotazníků bylo rozdáno </w:t>
      </w:r>
      <w:r w:rsidR="00247DC5">
        <w:rPr>
          <w:i/>
          <w:noProof/>
        </w:rPr>
        <w:t xml:space="preserve">pouze </w:t>
      </w:r>
      <w:r w:rsidR="00E14F47">
        <w:rPr>
          <w:i/>
          <w:noProof/>
        </w:rPr>
        <w:t xml:space="preserve">ve Zlínském a Olomouckém kraji. V teoretické části se zabývá pouze životním pojištěním, přestože v názvu ani v zásadách takto úzké vymezení není a pojistný trh nabízí desítky jiných produktů, které se v práci nezmiňují. </w:t>
      </w:r>
      <w:r w:rsidR="00247DC5">
        <w:rPr>
          <w:i/>
          <w:noProof/>
        </w:rPr>
        <w:t>V teoretické části jsou pouze obecně dlouhodobě platné citace zdrojů staršího data, chybí kritický pohled a rovněž vědecké články. Nenašla jsem modelové příklady správně pojištěných rodin, což je v zásadách uvedeno. Je tam pouze jakýsi nesourodý obecný popis, jehož jazyková úroveň je natolik nedostatečná, že význam vět mnohdy nelze určit. Dalším, z mnoha slabých míst, jsou hypotézy na str. 42. Stanov</w:t>
      </w:r>
      <w:r w:rsidR="00E05D16">
        <w:rPr>
          <w:i/>
          <w:noProof/>
        </w:rPr>
        <w:t>il si</w:t>
      </w:r>
      <w:r w:rsidR="00247DC5">
        <w:rPr>
          <w:i/>
          <w:noProof/>
        </w:rPr>
        <w:t xml:space="preserve"> pět hypotéz, které nevypovídají vůbec o finanční gramotnosti a vůbec nekorespondují z dotazníkem v</w:t>
      </w:r>
      <w:r w:rsidR="00E05D16">
        <w:rPr>
          <w:i/>
          <w:noProof/>
        </w:rPr>
        <w:t> </w:t>
      </w:r>
      <w:r w:rsidR="00247DC5">
        <w:rPr>
          <w:i/>
          <w:noProof/>
        </w:rPr>
        <w:t>příloz</w:t>
      </w:r>
      <w:r w:rsidR="00E05D16">
        <w:rPr>
          <w:i/>
          <w:noProof/>
        </w:rPr>
        <w:t>e. Dotazník má úroveň žáka základní školy a data z něj získaná rozhodně nelze použít k potvrzení nebo vyvrácení hypotéz, natož v souvislosti s názvem práce.</w:t>
      </w:r>
      <w:r w:rsidR="00247DC5">
        <w:rPr>
          <w:i/>
          <w:noProof/>
        </w:rPr>
        <w:t xml:space="preserve"> </w:t>
      </w:r>
    </w:p>
    <w:p w:rsidR="0052701E" w:rsidRDefault="0052701E" w:rsidP="003E1491">
      <w:pPr>
        <w:rPr>
          <w:i/>
          <w:noProof/>
        </w:rPr>
      </w:pPr>
      <w:r>
        <w:rPr>
          <w:i/>
          <w:noProof/>
        </w:rPr>
        <w:t>Otázky:</w:t>
      </w:r>
    </w:p>
    <w:p w:rsidR="0052701E" w:rsidRDefault="0052701E" w:rsidP="003E1491">
      <w:pPr>
        <w:rPr>
          <w:i/>
          <w:noProof/>
        </w:rPr>
      </w:pPr>
      <w:r>
        <w:rPr>
          <w:i/>
          <w:noProof/>
        </w:rPr>
        <w:t xml:space="preserve">1) </w:t>
      </w:r>
      <w:r w:rsidR="007B7285">
        <w:rPr>
          <w:i/>
          <w:noProof/>
        </w:rPr>
        <w:t>Co vás vede k myšlence, že osoba, která neví, co je karenční doba je finančně negramotná?</w:t>
      </w:r>
    </w:p>
    <w:p w:rsidR="00DC219A" w:rsidRPr="00AE58C9" w:rsidRDefault="0052701E" w:rsidP="003E1491">
      <w:pPr>
        <w:rPr>
          <w:i/>
        </w:rPr>
      </w:pPr>
      <w:r>
        <w:rPr>
          <w:i/>
          <w:noProof/>
        </w:rPr>
        <w:t xml:space="preserve">2) </w:t>
      </w:r>
      <w:r w:rsidR="007B7285">
        <w:rPr>
          <w:i/>
          <w:noProof/>
        </w:rPr>
        <w:t>Co si myslíte o tom, že životní pojištění je nejprodávanější pojistný produkt v ČR, protože z něj jsou nejvyšší provize, které činí dle oficiálních údajů 1,5% ročního pojistného tedy 15000-20000 za smlouvu</w:t>
      </w:r>
      <w:r>
        <w:rPr>
          <w:i/>
          <w:noProof/>
        </w:rPr>
        <w:t>?</w:t>
      </w:r>
      <w:r w:rsidR="00054CDF">
        <w:rPr>
          <w:i/>
          <w:noProof/>
        </w:rPr>
        <w:t xml:space="preserve"> Nedávají náhodou banky nejvyšší provize na produkty, které jsou špatné (tedy nejméně výhodné pro klienta), aby motivovaly poradce k vyšším prodejům a zisku?</w:t>
      </w:r>
      <w:r w:rsidR="00823873">
        <w:rPr>
          <w:i/>
          <w:noProof/>
        </w:rPr>
        <w:t xml:space="preserve"> </w:t>
      </w:r>
      <w:r w:rsidR="00D77D2F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D77D2F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6A01AB">
        <w:rPr>
          <w:i/>
        </w:rPr>
      </w:r>
      <w:r w:rsidR="006A01AB">
        <w:rPr>
          <w:i/>
        </w:rPr>
        <w:fldChar w:fldCharType="separate"/>
      </w:r>
      <w:r w:rsidR="00D77D2F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D77D2F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6A01AB">
        <w:rPr>
          <w:i/>
        </w:rPr>
      </w:r>
      <w:r w:rsidR="006A01AB">
        <w:rPr>
          <w:i/>
        </w:rPr>
        <w:fldChar w:fldCharType="separate"/>
      </w:r>
      <w:r w:rsidR="00D77D2F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D77D2F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D77D2F" w:rsidRPr="009C34E5">
        <w:rPr>
          <w:i/>
        </w:rPr>
      </w:r>
      <w:r w:rsidR="00D77D2F" w:rsidRPr="009C34E5">
        <w:rPr>
          <w:i/>
        </w:rPr>
        <w:fldChar w:fldCharType="separate"/>
      </w:r>
      <w:r w:rsidR="0052701E">
        <w:rPr>
          <w:i/>
          <w:noProof/>
        </w:rPr>
        <w:t>25.5.2015</w:t>
      </w:r>
      <w:r w:rsidR="00D77D2F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lastRenderedPageBreak/>
        <w:tab/>
        <w:t xml:space="preserve">podpis </w:t>
      </w:r>
      <w:bookmarkStart w:id="11" w:name="Rozevírací4"/>
      <w:r w:rsidR="00D77D2F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6A01AB">
        <w:fldChar w:fldCharType="separate"/>
      </w:r>
      <w:r w:rsidR="00D77D2F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A01AB" w:rsidRDefault="006A01AB">
      <w:r>
        <w:separator/>
      </w:r>
    </w:p>
  </w:endnote>
  <w:endnote w:type="continuationSeparator" w:id="0">
    <w:p w:rsidR="006A01AB" w:rsidRDefault="006A01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A01AB" w:rsidRDefault="006A01AB">
      <w:r>
        <w:separator/>
      </w:r>
    </w:p>
  </w:footnote>
  <w:footnote w:type="continuationSeparator" w:id="0">
    <w:p w:rsidR="006A01AB" w:rsidRDefault="006A01AB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54CDF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86158"/>
    <w:rsid w:val="001A6F9F"/>
    <w:rsid w:val="001B5B85"/>
    <w:rsid w:val="001E0D4A"/>
    <w:rsid w:val="002126D4"/>
    <w:rsid w:val="00240D6D"/>
    <w:rsid w:val="00247DC5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D651B"/>
    <w:rsid w:val="003E1491"/>
    <w:rsid w:val="00412058"/>
    <w:rsid w:val="0042254A"/>
    <w:rsid w:val="00474757"/>
    <w:rsid w:val="004E7085"/>
    <w:rsid w:val="004F4D08"/>
    <w:rsid w:val="004F54EE"/>
    <w:rsid w:val="0052701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A01AB"/>
    <w:rsid w:val="006F1B78"/>
    <w:rsid w:val="00727728"/>
    <w:rsid w:val="007358A5"/>
    <w:rsid w:val="00743C53"/>
    <w:rsid w:val="00747CA6"/>
    <w:rsid w:val="00750650"/>
    <w:rsid w:val="00762294"/>
    <w:rsid w:val="0076724C"/>
    <w:rsid w:val="00770E7B"/>
    <w:rsid w:val="007B7285"/>
    <w:rsid w:val="007D3E97"/>
    <w:rsid w:val="007D6146"/>
    <w:rsid w:val="00812F58"/>
    <w:rsid w:val="00823873"/>
    <w:rsid w:val="008375DD"/>
    <w:rsid w:val="00837ABF"/>
    <w:rsid w:val="008664B3"/>
    <w:rsid w:val="00873AF9"/>
    <w:rsid w:val="008875A8"/>
    <w:rsid w:val="00897167"/>
    <w:rsid w:val="008B6839"/>
    <w:rsid w:val="008D5A6F"/>
    <w:rsid w:val="00913AF7"/>
    <w:rsid w:val="00922D6D"/>
    <w:rsid w:val="00923CE8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71CB4"/>
    <w:rsid w:val="00D77D2F"/>
    <w:rsid w:val="00DC219A"/>
    <w:rsid w:val="00DE1AEB"/>
    <w:rsid w:val="00DF1948"/>
    <w:rsid w:val="00E05D16"/>
    <w:rsid w:val="00E1292E"/>
    <w:rsid w:val="00E14F47"/>
    <w:rsid w:val="00E366A1"/>
    <w:rsid w:val="00E70D63"/>
    <w:rsid w:val="00E725B3"/>
    <w:rsid w:val="00E81A21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BF9B38A2-4B3F-4633-AD89-78E0E7896B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671</Words>
  <Characters>3965</Characters>
  <Application>Microsoft Office Word</Application>
  <DocSecurity>0</DocSecurity>
  <Lines>33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4627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neubauerova</cp:lastModifiedBy>
  <cp:revision>2</cp:revision>
  <cp:lastPrinted>2014-07-24T08:52:00Z</cp:lastPrinted>
  <dcterms:created xsi:type="dcterms:W3CDTF">2015-05-26T13:51:00Z</dcterms:created>
  <dcterms:modified xsi:type="dcterms:W3CDTF">2015-05-26T13:51:00Z</dcterms:modified>
</cp:coreProperties>
</file>