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428" w:rsidRDefault="00000428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bakalářské práce</w:t>
      </w:r>
    </w:p>
    <w:p w:rsidR="00000428" w:rsidRDefault="00000428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Pr="004B3430">
        <w:rPr>
          <w:rFonts w:ascii="Cambria" w:hAnsi="Cambria"/>
          <w:sz w:val="32"/>
          <w:szCs w:val="32"/>
        </w:rPr>
        <w:t>EŠERŠNÍ PRÁCE)</w:t>
      </w:r>
    </w:p>
    <w:p w:rsidR="00000428" w:rsidRPr="00B11CC2" w:rsidRDefault="00000428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W w:w="9354" w:type="dxa"/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000428" w:rsidRPr="0002644E" w:rsidTr="0002644E">
        <w:trPr>
          <w:trHeight w:val="428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  <w:b/>
              </w:rPr>
              <w:instrText xml:space="preserve"> FORMTEXT </w:instrText>
            </w:r>
            <w:r w:rsidRPr="0002644E">
              <w:rPr>
                <w:rFonts w:ascii="Times New Roman" w:hAnsi="Times New Roman"/>
                <w:b/>
              </w:rPr>
            </w:r>
            <w:r w:rsidRPr="0002644E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Zuzana Brázdilová</w:t>
            </w:r>
            <w:bookmarkEnd w:id="0"/>
            <w:r w:rsidRPr="0002644E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000428" w:rsidRPr="0002644E" w:rsidTr="0002644E">
        <w:trPr>
          <w:trHeight w:val="419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B2808 Chemie a technologie materiálů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409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Polymerní materiály a technologie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284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 xml:space="preserve">Zaměření  </w:t>
            </w:r>
          </w:p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02644E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477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Inženýrství polymerů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453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Lubomír Beníček, Ph.D.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453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Martina Polášková, Ph. D.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433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000428" w:rsidRPr="0002644E" w:rsidTr="0002644E">
        <w:trPr>
          <w:trHeight w:val="153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000428" w:rsidRPr="0002644E" w:rsidTr="0002644E">
        <w:trPr>
          <w:trHeight w:val="284"/>
        </w:trPr>
        <w:tc>
          <w:tcPr>
            <w:tcW w:w="321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000428" w:rsidRPr="0002644E" w:rsidTr="0002644E">
        <w:trPr>
          <w:trHeight w:val="403"/>
        </w:trPr>
        <w:tc>
          <w:tcPr>
            <w:tcW w:w="9354" w:type="dxa"/>
            <w:gridSpan w:val="4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2644E">
              <w:rPr>
                <w:rFonts w:ascii="Times New Roman" w:hAnsi="Times New Roman"/>
                <w:sz w:val="24"/>
              </w:rPr>
            </w:r>
            <w:r w:rsidRPr="0002644E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Materiály pro implantáty a chirurgické nástroje kompatibilní s magnetickou rezonancí</w:t>
            </w:r>
            <w:r w:rsidRPr="0002644E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000428" w:rsidRPr="0002644E" w:rsidTr="0002644E">
        <w:trPr>
          <w:trHeight w:val="284"/>
        </w:trPr>
        <w:tc>
          <w:tcPr>
            <w:tcW w:w="9354" w:type="dxa"/>
            <w:gridSpan w:val="4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000428" w:rsidRPr="0002644E" w:rsidTr="0002644E">
        <w:trPr>
          <w:trHeight w:val="284"/>
        </w:trPr>
        <w:tc>
          <w:tcPr>
            <w:tcW w:w="6283" w:type="dxa"/>
            <w:gridSpan w:val="3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00428" w:rsidRPr="0002644E" w:rsidRDefault="00000428" w:rsidP="0002644E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000428" w:rsidRPr="0002644E" w:rsidTr="0002644E">
        <w:trPr>
          <w:trHeight w:val="567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Splnění zadání bakalářské práce</w:t>
            </w:r>
          </w:p>
        </w:tc>
        <w:bookmarkStart w:id="1" w:name="Rozevírací1"/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000428" w:rsidRPr="0002644E" w:rsidTr="0002644E">
        <w:trPr>
          <w:trHeight w:val="567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000428" w:rsidRPr="0002644E" w:rsidTr="0002644E">
        <w:trPr>
          <w:trHeight w:val="567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000428" w:rsidRPr="0002644E" w:rsidTr="0002644E">
        <w:trPr>
          <w:trHeight w:val="567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000428" w:rsidRPr="0002644E" w:rsidTr="0002644E">
        <w:trPr>
          <w:trHeight w:val="567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000428" w:rsidRPr="0002644E" w:rsidTr="0002644E">
        <w:trPr>
          <w:trHeight w:val="533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000428" w:rsidRPr="0002644E" w:rsidTr="0002644E">
        <w:trPr>
          <w:trHeight w:val="853"/>
        </w:trPr>
        <w:tc>
          <w:tcPr>
            <w:tcW w:w="9354" w:type="dxa"/>
            <w:gridSpan w:val="4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</w:r>
            <w:r w:rsidR="00C05C1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02644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02644E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000428" w:rsidRPr="0002644E" w:rsidTr="0002644E">
        <w:trPr>
          <w:trHeight w:val="425"/>
        </w:trPr>
        <w:tc>
          <w:tcPr>
            <w:tcW w:w="534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C05C11">
              <w:rPr>
                <w:rFonts w:ascii="Times New Roman" w:hAnsi="Times New Roman"/>
                <w:b/>
                <w:sz w:val="28"/>
              </w:rPr>
            </w:r>
            <w:r w:rsidR="00C05C11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000428" w:rsidRDefault="00000428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000428" w:rsidRPr="0002644E" w:rsidTr="0002644E">
        <w:tc>
          <w:tcPr>
            <w:tcW w:w="9212" w:type="dxa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000428" w:rsidRPr="0002644E" w:rsidTr="0002644E">
        <w:trPr>
          <w:trHeight w:val="974"/>
        </w:trPr>
        <w:tc>
          <w:tcPr>
            <w:tcW w:w="9212" w:type="dxa"/>
          </w:tcPr>
          <w:p w:rsidR="00000428" w:rsidRDefault="00000428" w:rsidP="008A0BFC">
            <w:pPr>
              <w:spacing w:after="0" w:line="240" w:lineRule="auto"/>
            </w:pPr>
            <w:r w:rsidRPr="0002644E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instrText xml:space="preserve"> FORMTEXT </w:instrText>
            </w:r>
            <w:r w:rsidRPr="0002644E">
              <w:fldChar w:fldCharType="separate"/>
            </w:r>
            <w:r>
              <w:t>Předkládaná bakalářská práce je literární rešerší na téma materiálů určených pro implantáty a chirurgické nástroje kompatibilní s magnetickou rezonancí. Postupně je diskutována problematika magnetické rezonance, tělních implantátů, bezpečnostní rizika spojená s použitím magnetické rezonance a intraoperační magnetická rezonance.</w:t>
            </w:r>
          </w:p>
          <w:p w:rsidR="00000428" w:rsidRDefault="00000428" w:rsidP="008A0BFC">
            <w:pPr>
              <w:spacing w:after="0" w:line="240" w:lineRule="auto"/>
            </w:pPr>
            <w:r>
              <w:t>Po prostudování práce jsem dospěla k názoru, že cíle práce vytýčené v jejím zadání byly fakticky naplněny. Přesto mám k práci následující připomínky, které se odráží v jejím hodnocení:</w:t>
            </w:r>
          </w:p>
          <w:p w:rsidR="00000428" w:rsidRDefault="00000428" w:rsidP="008A0BFC">
            <w:pPr>
              <w:spacing w:after="0" w:line="240" w:lineRule="auto"/>
            </w:pPr>
          </w:p>
          <w:p w:rsidR="00000428" w:rsidRDefault="00000428" w:rsidP="008A0BFC">
            <w:pPr>
              <w:spacing w:after="0" w:line="240" w:lineRule="auto"/>
            </w:pPr>
            <w:r>
              <w:t>- řešená problematika je aktuální, přínosná z pohledu praxe a nová z pohledu směřování výzkumu na UIP,</w:t>
            </w:r>
          </w:p>
          <w:p w:rsidR="00000428" w:rsidRDefault="00000428" w:rsidP="008A0BFC">
            <w:pPr>
              <w:spacing w:after="0" w:line="240" w:lineRule="auto"/>
            </w:pPr>
            <w:r>
              <w:t>- místy horší srozumitelnost textu (překlad z cizojazyčné literatury) a formální nedostatky (překlepy, chybějící provázanost textu a obrázků,…)</w:t>
            </w:r>
          </w:p>
          <w:p w:rsidR="00000428" w:rsidRDefault="00000428" w:rsidP="008A0BFC">
            <w:pPr>
              <w:spacing w:after="0" w:line="240" w:lineRule="auto"/>
            </w:pPr>
          </w:p>
          <w:p w:rsidR="00000428" w:rsidRPr="0002644E" w:rsidRDefault="00000428" w:rsidP="008A0BFC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Předkládaná práce však splňuje kritéria předepsaná pro bakalářskou práci. Navrhované hodnocení je B - velmi dobře.</w:t>
            </w:r>
            <w:r w:rsidRPr="0002644E">
              <w:fldChar w:fldCharType="end"/>
            </w:r>
          </w:p>
        </w:tc>
      </w:tr>
      <w:tr w:rsidR="00000428" w:rsidRPr="0002644E" w:rsidTr="0002644E">
        <w:tc>
          <w:tcPr>
            <w:tcW w:w="9212" w:type="dxa"/>
          </w:tcPr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b/>
                <w:sz w:val="24"/>
              </w:rPr>
              <w:t>Otázky oponenta bakalářské práce:</w:t>
            </w:r>
          </w:p>
        </w:tc>
      </w:tr>
      <w:tr w:rsidR="00000428" w:rsidRPr="0002644E" w:rsidTr="0002644E">
        <w:trPr>
          <w:trHeight w:val="1252"/>
        </w:trPr>
        <w:tc>
          <w:tcPr>
            <w:tcW w:w="9212" w:type="dxa"/>
          </w:tcPr>
          <w:p w:rsidR="00000428" w:rsidRDefault="00000428" w:rsidP="0002644E">
            <w:pPr>
              <w:spacing w:after="0" w:line="240" w:lineRule="auto"/>
            </w:pPr>
            <w:r w:rsidRPr="0002644E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33C8">
              <w:instrText xml:space="preserve"> FORMTEXT </w:instrText>
            </w:r>
            <w:r w:rsidRPr="0002644E">
              <w:fldChar w:fldCharType="separate"/>
            </w:r>
            <w:r>
              <w:t>1. Zmiňuje sterilizaci párou jako nevhodnou pro polystyrenové pomůcky. Proč?</w:t>
            </w:r>
          </w:p>
          <w:p w:rsidR="00000428" w:rsidRPr="0002644E" w:rsidRDefault="00000428" w:rsidP="0002644E">
            <w:pPr>
              <w:spacing w:after="0" w:line="240" w:lineRule="auto"/>
            </w:pPr>
            <w:r>
              <w:t>2. Jak byste z angličtiny přeložila termín polymer resin? Respektive, patří polykarbonát, polybutylentereftalát a polyetylentereftaftalát mezi polyesterové pryskyřice?</w:t>
            </w:r>
            <w:r w:rsidRPr="0002644E">
              <w:fldChar w:fldCharType="end"/>
            </w:r>
          </w:p>
          <w:p w:rsidR="00000428" w:rsidRPr="0002644E" w:rsidRDefault="00000428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000428" w:rsidRPr="007E7A9D" w:rsidRDefault="00000428" w:rsidP="006D48B2">
      <w:pPr>
        <w:rPr>
          <w:rFonts w:ascii="Times New Roman" w:hAnsi="Times New Roman"/>
          <w:sz w:val="24"/>
        </w:rPr>
      </w:pPr>
    </w:p>
    <w:p w:rsidR="00000428" w:rsidRDefault="00000428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10.června 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000428" w:rsidRDefault="00000428" w:rsidP="006D48B2">
      <w:pPr>
        <w:rPr>
          <w:rFonts w:ascii="Times New Roman" w:hAnsi="Times New Roman"/>
        </w:rPr>
      </w:pPr>
    </w:p>
    <w:p w:rsidR="00000428" w:rsidRDefault="00000428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bakalářské práce</w:t>
      </w:r>
    </w:p>
    <w:p w:rsidR="00000428" w:rsidRPr="007E7A9D" w:rsidRDefault="00000428" w:rsidP="007E7A9D">
      <w:pPr>
        <w:jc w:val="right"/>
        <w:rPr>
          <w:rFonts w:ascii="Times New Roman" w:hAnsi="Times New Roman"/>
          <w:sz w:val="24"/>
        </w:rPr>
      </w:pPr>
    </w:p>
    <w:sectPr w:rsidR="00000428" w:rsidRPr="007E7A9D" w:rsidSect="003C0009">
      <w:headerReference w:type="default" r:id="rId7"/>
      <w:footerReference w:type="default" r:id="rId8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C11" w:rsidRDefault="00C05C11" w:rsidP="006D48B2">
      <w:pPr>
        <w:spacing w:after="0" w:line="240" w:lineRule="auto"/>
      </w:pPr>
      <w:r>
        <w:separator/>
      </w:r>
    </w:p>
  </w:endnote>
  <w:endnote w:type="continuationSeparator" w:id="0">
    <w:p w:rsidR="00C05C11" w:rsidRDefault="00C05C1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428" w:rsidRDefault="00000428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1919E1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1919E1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000428" w:rsidRPr="00C64195" w:rsidRDefault="00000428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000428" w:rsidRDefault="0000042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C11" w:rsidRDefault="00C05C11" w:rsidP="006D48B2">
      <w:pPr>
        <w:spacing w:after="0" w:line="240" w:lineRule="auto"/>
      </w:pPr>
      <w:r>
        <w:separator/>
      </w:r>
    </w:p>
  </w:footnote>
  <w:footnote w:type="continuationSeparator" w:id="0">
    <w:p w:rsidR="00C05C11" w:rsidRDefault="00C05C1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428" w:rsidRDefault="001919E1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3245"/>
          <wp:effectExtent l="0" t="0" r="9525" b="825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00428" w:rsidRDefault="00000428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000428" w:rsidRDefault="00000428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000428" w:rsidRPr="00A3668A" w:rsidRDefault="00000428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0428"/>
    <w:rsid w:val="00002DAC"/>
    <w:rsid w:val="0002644E"/>
    <w:rsid w:val="001919E1"/>
    <w:rsid w:val="00251D7D"/>
    <w:rsid w:val="002E0174"/>
    <w:rsid w:val="00314CA6"/>
    <w:rsid w:val="00317C60"/>
    <w:rsid w:val="003C0009"/>
    <w:rsid w:val="003F3EBE"/>
    <w:rsid w:val="00404C06"/>
    <w:rsid w:val="00455546"/>
    <w:rsid w:val="0047568A"/>
    <w:rsid w:val="004933E6"/>
    <w:rsid w:val="004B3430"/>
    <w:rsid w:val="004E0315"/>
    <w:rsid w:val="005F2D24"/>
    <w:rsid w:val="006333C8"/>
    <w:rsid w:val="00653C87"/>
    <w:rsid w:val="00663F49"/>
    <w:rsid w:val="00671894"/>
    <w:rsid w:val="006D1BEA"/>
    <w:rsid w:val="006D48B2"/>
    <w:rsid w:val="00735679"/>
    <w:rsid w:val="00751EF4"/>
    <w:rsid w:val="007562CA"/>
    <w:rsid w:val="007937E5"/>
    <w:rsid w:val="007B48D6"/>
    <w:rsid w:val="007E7A9D"/>
    <w:rsid w:val="008527D7"/>
    <w:rsid w:val="008A0BFC"/>
    <w:rsid w:val="009E628A"/>
    <w:rsid w:val="00A31230"/>
    <w:rsid w:val="00A3668A"/>
    <w:rsid w:val="00A41262"/>
    <w:rsid w:val="00A543E5"/>
    <w:rsid w:val="00AC3E9E"/>
    <w:rsid w:val="00B11CC2"/>
    <w:rsid w:val="00B77F35"/>
    <w:rsid w:val="00C05C11"/>
    <w:rsid w:val="00C64195"/>
    <w:rsid w:val="00D465A9"/>
    <w:rsid w:val="00D9546B"/>
    <w:rsid w:val="00DD4121"/>
    <w:rsid w:val="00DF017B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7568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7568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bakalářské práce</vt:lpstr>
    </vt:vector>
  </TitlesOfParts>
  <Company/>
  <LinksUpToDate>false</LinksUpToDate>
  <CharactersWithSpaces>2539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bakalářské práce</dc:title>
  <dc:creator>Totková Jitka</dc:creator>
  <cp:lastModifiedBy>konarkova</cp:lastModifiedBy>
  <cp:revision>2</cp:revision>
  <dcterms:created xsi:type="dcterms:W3CDTF">2015-06-15T08:26:00Z</dcterms:created>
  <dcterms:modified xsi:type="dcterms:W3CDTF">2015-06-15T08:26:00Z</dcterms:modified>
</cp:coreProperties>
</file>