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84B9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484B97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484B97">
              <w:rPr>
                <w:rFonts w:ascii="Times New Roman" w:hAnsi="Times New Roman" w:cs="Times New Roman"/>
                <w:b/>
              </w:rPr>
              <w:t>Cmarová Aneta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84B9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484B97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84B97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84B9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484B97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84B97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84B9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484B97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84B97">
              <w:rPr>
                <w:rFonts w:ascii="Times New Roman" w:hAnsi="Times New Roman" w:cs="Times New Roman"/>
              </w:rPr>
              <w:t>Ing. Martina Stěnička,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43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C243D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84B97">
              <w:rPr>
                <w:rFonts w:ascii="Times New Roman" w:hAnsi="Times New Roman" w:cs="Times New Roman"/>
              </w:rPr>
              <w:t>Ing. M</w:t>
            </w:r>
            <w:r w:rsidR="00CC243D">
              <w:rPr>
                <w:rFonts w:ascii="Times New Roman" w:hAnsi="Times New Roman" w:cs="Times New Roman"/>
              </w:rPr>
              <w:t>a</w:t>
            </w:r>
            <w:r w:rsidR="00484B97">
              <w:rPr>
                <w:rFonts w:ascii="Times New Roman" w:hAnsi="Times New Roman" w:cs="Times New Roman"/>
              </w:rPr>
              <w:t>rtina Polášková,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84B9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484B97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84B97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484B9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484B97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84B97">
              <w:rPr>
                <w:rFonts w:ascii="Times New Roman" w:hAnsi="Times New Roman" w:cs="Times New Roman"/>
                <w:sz w:val="24"/>
              </w:rPr>
              <w:t>Nanovlákna a tenké filmy na bázi polyethylenoxidu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DC496B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F352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2F352C">
              <w:rPr>
                <w:rFonts w:ascii="Times New Roman" w:hAnsi="Times New Roman" w:cs="Times New Roman"/>
                <w:b/>
                <w:sz w:val="28"/>
              </w:rPr>
            </w:r>
            <w:r w:rsidR="002F352C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DC496B" w:rsidRDefault="007E7A9D" w:rsidP="00DC496B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109AB">
              <w:instrText xml:space="preserve"> FORMTEXT </w:instrText>
            </w:r>
            <w:r w:rsidRPr="00DF017B">
              <w:fldChar w:fldCharType="separate"/>
            </w:r>
            <w:r w:rsidR="00DC496B">
              <w:t xml:space="preserve">Hodnocená bakalářská práce se zabývá přípravou nanovláken a tenkých filmů z vodného roztoku polyethylenoxidu. Příprava nanovlákenných vrstev elektrostatickým zvlákňováním představuje jednu z oblastí intenzivního vědeckého výzkumu, jelikož změnou jak procesních podmínek, tak i materiálových vlastností, lze získat vlákna s rozdílnou strukturou a tedy i </w:t>
            </w:r>
            <w:r w:rsidR="001109AB">
              <w:t xml:space="preserve">rozdílnými </w:t>
            </w:r>
            <w:r w:rsidR="00DC496B">
              <w:t>výslednými vlastnostmi. Práce je napsaná v anglickém jazyce, velmi přehledně a čtivě. Jednotlivé kapitoly na sebe logicky navazují a postupně seznamují čtenáře s problematikou elektrostatického zvlákňování, použitým materiálem a analytickými metodami. Citovaná literatura je aktuální.</w:t>
            </w:r>
          </w:p>
          <w:p w:rsidR="00A3668A" w:rsidRPr="00A3668A" w:rsidRDefault="00DC496B" w:rsidP="001109AB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Praktická část se věnuje popisu vlivu koncentrace roztoků a intenzity elektrického pole na jejich vlákno tvornost. Dále pak je studován vliv teploty na výslednou strukturu vláken a filmů. </w:t>
            </w:r>
            <w:r w:rsidR="001109AB">
              <w:t>Popis</w:t>
            </w:r>
            <w:r>
              <w:t xml:space="preserve"> jejich termálních vlastností však v práci chybí. Doplnění těchto informací umožní lepší srovnání vzniklých struktur a výsledky tak získají publikační potenciál.</w:t>
            </w:r>
            <w:r w:rsidR="007E7A9D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484B97" w:rsidRDefault="007E7A9D" w:rsidP="00484B97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109AB">
              <w:instrText xml:space="preserve"> FORMTEXT </w:instrText>
            </w:r>
            <w:r w:rsidRPr="00DF017B">
              <w:fldChar w:fldCharType="separate"/>
            </w:r>
            <w:r w:rsidR="00484B97">
              <w:t>V tabulce I uvádíte vliv různých parametrů na morfologii vláken. Vysvětlete jaký vliv má viskozita zvlákňovaného roztoku na strukturu vznikajících vláken.</w:t>
            </w:r>
          </w:p>
          <w:p w:rsidR="00484B97" w:rsidRDefault="00484B97" w:rsidP="00484B97"/>
          <w:p w:rsidR="00484B97" w:rsidRDefault="00484B97" w:rsidP="00484B97">
            <w:r>
              <w:t>Na straně 25 je obrázek porézní struktury vláken připravených elektrostatickým zvlákňováním. V jakém případě elektrostatického zvlákňování vzniká porézní struktura a jaký parametr řídí vznik pórů?</w:t>
            </w:r>
          </w:p>
          <w:p w:rsidR="00484B97" w:rsidRDefault="00484B97" w:rsidP="00484B97"/>
          <w:p w:rsidR="00A3668A" w:rsidRDefault="00484B97" w:rsidP="00484B97">
            <w:r>
              <w:t>Na straně 29 uvádíte, že se PEO používá mimo jiné také jako zahušťovadlo v kosmetice a farmacii, zatímco jeho malý přídavek do vodných roztoků snižuje viskozitu. Tato tvrzení vysvětlete.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1109AB">
        <w:instrText xml:space="preserve"> FORMTEXT </w:instrText>
      </w:r>
      <w:r w:rsidR="007E7A9D" w:rsidRPr="00DF017B">
        <w:fldChar w:fldCharType="separate"/>
      </w:r>
      <w:r w:rsidR="001109AB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1109AB">
        <w:instrText xml:space="preserve"> FORMTEXT </w:instrText>
      </w:r>
      <w:r w:rsidR="00E13477" w:rsidRPr="00DF017B">
        <w:fldChar w:fldCharType="separate"/>
      </w:r>
      <w:r w:rsidR="001109AB">
        <w:t>10. 6. 2015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352C" w:rsidRDefault="002F352C" w:rsidP="006D48B2">
      <w:pPr>
        <w:spacing w:after="0" w:line="240" w:lineRule="auto"/>
      </w:pPr>
      <w:r>
        <w:separator/>
      </w:r>
    </w:p>
  </w:endnote>
  <w:endnote w:type="continuationSeparator" w:id="0">
    <w:p w:rsidR="002F352C" w:rsidRDefault="002F352C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F040C8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F040C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352C" w:rsidRDefault="002F352C" w:rsidP="006D48B2">
      <w:pPr>
        <w:spacing w:after="0" w:line="240" w:lineRule="auto"/>
      </w:pPr>
      <w:r>
        <w:separator/>
      </w:r>
    </w:p>
  </w:footnote>
  <w:footnote w:type="continuationSeparator" w:id="0">
    <w:p w:rsidR="002F352C" w:rsidRDefault="002F352C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1029D8"/>
    <w:rsid w:val="001109AB"/>
    <w:rsid w:val="00182CBA"/>
    <w:rsid w:val="002E0174"/>
    <w:rsid w:val="002F352C"/>
    <w:rsid w:val="003D382F"/>
    <w:rsid w:val="003F3EBE"/>
    <w:rsid w:val="00455546"/>
    <w:rsid w:val="00484B97"/>
    <w:rsid w:val="004F69C0"/>
    <w:rsid w:val="00587381"/>
    <w:rsid w:val="005F2D24"/>
    <w:rsid w:val="006D48B2"/>
    <w:rsid w:val="00735679"/>
    <w:rsid w:val="007E7A9D"/>
    <w:rsid w:val="00841783"/>
    <w:rsid w:val="008527D7"/>
    <w:rsid w:val="0088098C"/>
    <w:rsid w:val="00884626"/>
    <w:rsid w:val="009E628A"/>
    <w:rsid w:val="00A3668A"/>
    <w:rsid w:val="00CC243D"/>
    <w:rsid w:val="00D41D5E"/>
    <w:rsid w:val="00D465A9"/>
    <w:rsid w:val="00D9546B"/>
    <w:rsid w:val="00DC496B"/>
    <w:rsid w:val="00E13477"/>
    <w:rsid w:val="00E51CBB"/>
    <w:rsid w:val="00E86310"/>
    <w:rsid w:val="00F040C8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86E82-B7B8-440E-89AF-B0ABA214E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2569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2015-05-06T10:22:00Z</cp:lastPrinted>
  <dcterms:created xsi:type="dcterms:W3CDTF">2015-06-15T08:26:00Z</dcterms:created>
  <dcterms:modified xsi:type="dcterms:W3CDTF">2015-06-15T08:26:00Z</dcterms:modified>
</cp:coreProperties>
</file>