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065549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E5723">
        <w:fldChar w:fldCharType="separate"/>
      </w:r>
      <w:r w:rsidR="00065549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065549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65549" w:rsidRPr="00F506F8">
        <w:rPr>
          <w:b/>
          <w:i/>
          <w:sz w:val="22"/>
          <w:szCs w:val="22"/>
        </w:rPr>
      </w:r>
      <w:r w:rsidR="00065549" w:rsidRPr="00F506F8">
        <w:rPr>
          <w:b/>
          <w:i/>
          <w:sz w:val="22"/>
          <w:szCs w:val="22"/>
        </w:rPr>
        <w:fldChar w:fldCharType="separate"/>
      </w:r>
      <w:r w:rsidR="00FF29F3">
        <w:rPr>
          <w:b/>
          <w:i/>
          <w:sz w:val="22"/>
          <w:szCs w:val="22"/>
        </w:rPr>
        <w:t>Bc. Gabriela Šimková</w:t>
      </w:r>
      <w:r w:rsidR="00065549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065549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E5723">
        <w:fldChar w:fldCharType="separate"/>
      </w:r>
      <w:r w:rsidR="00065549">
        <w:fldChar w:fldCharType="end"/>
      </w:r>
      <w:bookmarkEnd w:id="3"/>
      <w:r>
        <w:t xml:space="preserve"> DP:</w:t>
      </w:r>
      <w:bookmarkStart w:id="4" w:name="Text2"/>
      <w:r w:rsidR="00065549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65549" w:rsidRPr="00F506F8">
        <w:rPr>
          <w:b/>
          <w:i/>
          <w:sz w:val="22"/>
          <w:szCs w:val="22"/>
        </w:rPr>
      </w:r>
      <w:r w:rsidR="00065549" w:rsidRPr="00F506F8">
        <w:rPr>
          <w:b/>
          <w:i/>
          <w:sz w:val="22"/>
          <w:szCs w:val="22"/>
        </w:rPr>
        <w:fldChar w:fldCharType="separate"/>
      </w:r>
      <w:r w:rsidR="00FF29F3">
        <w:rPr>
          <w:b/>
          <w:i/>
          <w:sz w:val="22"/>
          <w:szCs w:val="22"/>
        </w:rPr>
        <w:t>Ing. Blanka Kameníková, Ph.D.</w:t>
      </w:r>
      <w:r w:rsidR="00065549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065549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65549" w:rsidRPr="00F506F8">
        <w:rPr>
          <w:b/>
          <w:i/>
          <w:sz w:val="22"/>
          <w:szCs w:val="22"/>
        </w:rPr>
      </w:r>
      <w:r w:rsidR="00065549" w:rsidRPr="00F506F8">
        <w:rPr>
          <w:b/>
          <w:i/>
          <w:sz w:val="22"/>
          <w:szCs w:val="22"/>
        </w:rPr>
        <w:fldChar w:fldCharType="separate"/>
      </w:r>
      <w:r w:rsidR="00FF29F3">
        <w:rPr>
          <w:b/>
          <w:i/>
          <w:sz w:val="22"/>
          <w:szCs w:val="22"/>
        </w:rPr>
        <w:t>2014/2015</w:t>
      </w:r>
      <w:r w:rsidR="00065549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065549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065549" w:rsidRPr="007358A5">
        <w:rPr>
          <w:b/>
          <w:i/>
          <w:sz w:val="22"/>
          <w:szCs w:val="22"/>
        </w:rPr>
      </w:r>
      <w:r w:rsidR="00065549" w:rsidRPr="007358A5">
        <w:rPr>
          <w:b/>
          <w:i/>
          <w:sz w:val="22"/>
          <w:szCs w:val="22"/>
        </w:rPr>
        <w:fldChar w:fldCharType="separate"/>
      </w:r>
      <w:r w:rsidR="00FF29F3">
        <w:rPr>
          <w:b/>
          <w:i/>
          <w:sz w:val="22"/>
          <w:szCs w:val="22"/>
        </w:rPr>
        <w:t>Projekt návrhu obchodní strategie pro intradenní obchodování na měnovém trhu FOREX</w:t>
      </w:r>
      <w:r w:rsidR="00065549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065549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b/>
                <w:snapToGrid w:val="0"/>
                <w:color w:val="000000"/>
              </w:rPr>
            </w:r>
            <w:r w:rsidR="003E57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06554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06554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06554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065549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b/>
                <w:snapToGrid w:val="0"/>
                <w:color w:val="000000"/>
              </w:rPr>
            </w:r>
            <w:r w:rsidR="003E57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06554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06554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06554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06554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6554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b/>
                <w:snapToGrid w:val="0"/>
                <w:color w:val="000000"/>
              </w:rPr>
            </w:r>
            <w:r w:rsidR="003E57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06554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06554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06554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6554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b/>
                <w:snapToGrid w:val="0"/>
                <w:color w:val="000000"/>
              </w:rPr>
            </w:r>
            <w:r w:rsidR="003E57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06554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06554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06554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06554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06554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6554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b/>
                <w:snapToGrid w:val="0"/>
                <w:color w:val="000000"/>
              </w:rPr>
            </w:r>
            <w:r w:rsidR="003E57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06554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06554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06554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06554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06554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06554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6554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b/>
                <w:snapToGrid w:val="0"/>
                <w:color w:val="000000"/>
              </w:rPr>
            </w:r>
            <w:r w:rsidR="003E57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06554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06554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06554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06554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06554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5723">
              <w:rPr>
                <w:snapToGrid w:val="0"/>
                <w:color w:val="000000"/>
              </w:rPr>
            </w:r>
            <w:r w:rsidR="003E57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065549" w:rsidP="00A9361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9361B">
              <w:rPr>
                <w:b/>
                <w:noProof/>
                <w:snapToGrid w:val="0"/>
                <w:color w:val="000000"/>
              </w:rPr>
              <w:t>23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FF29F3" w:rsidRPr="00FF29F3" w:rsidRDefault="00065549" w:rsidP="00FF29F3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F29F3" w:rsidRPr="00FF29F3">
        <w:rPr>
          <w:i/>
          <w:noProof/>
        </w:rPr>
        <w:t>Zvolené téma práce „obchodování na FOREXu“ vyžaduje nepřetržitý přehled o ekonomickém dění a vysokou časovou náročnost.  Pro zvládnutí tohoto tématu si diplomatka zvolila vhodnou teoretickou základnu, pozitivně hodnotím použití relevantních cizojazyčných zdrojů. V průběhu obchodování na reálných účtech se projevil nedostatek praktických zkušeností (svou rol</w:t>
      </w:r>
      <w:r w:rsidR="00FF29F3">
        <w:rPr>
          <w:i/>
          <w:noProof/>
        </w:rPr>
        <w:t>i</w:t>
      </w:r>
      <w:r w:rsidR="00FF29F3" w:rsidRPr="00FF29F3">
        <w:rPr>
          <w:i/>
          <w:noProof/>
        </w:rPr>
        <w:t xml:space="preserve"> sehrála i psychika), ale i zlepšení pochopení aspektů determinujících změny kurzu.</w:t>
      </w:r>
    </w:p>
    <w:p w:rsidR="00FF29F3" w:rsidRPr="00FF29F3" w:rsidRDefault="00FF29F3" w:rsidP="00FF29F3">
      <w:pPr>
        <w:rPr>
          <w:i/>
          <w:noProof/>
        </w:rPr>
      </w:pPr>
      <w:r w:rsidRPr="00FF29F3">
        <w:rPr>
          <w:i/>
          <w:noProof/>
        </w:rPr>
        <w:t xml:space="preserve">Metody zpracování práce diplomantka zvolila správně, grafická úroveň práce vykazuje standardní úroveň.  </w:t>
      </w:r>
    </w:p>
    <w:p w:rsidR="00FF29F3" w:rsidRPr="00FF29F3" w:rsidRDefault="00FF29F3" w:rsidP="00FF29F3">
      <w:pPr>
        <w:rPr>
          <w:i/>
          <w:noProof/>
        </w:rPr>
      </w:pPr>
    </w:p>
    <w:p w:rsidR="00FF29F3" w:rsidRPr="00FF29F3" w:rsidRDefault="00FF29F3" w:rsidP="00FF29F3">
      <w:pPr>
        <w:rPr>
          <w:i/>
          <w:noProof/>
        </w:rPr>
      </w:pPr>
      <w:r w:rsidRPr="00FF29F3">
        <w:rPr>
          <w:i/>
          <w:noProof/>
        </w:rPr>
        <w:t>Otázky:</w:t>
      </w:r>
    </w:p>
    <w:p w:rsidR="00FF29F3" w:rsidRPr="00FF29F3" w:rsidRDefault="00FF29F3" w:rsidP="00FF29F3">
      <w:pPr>
        <w:rPr>
          <w:i/>
          <w:noProof/>
        </w:rPr>
      </w:pPr>
      <w:r w:rsidRPr="00FF29F3">
        <w:rPr>
          <w:i/>
          <w:noProof/>
        </w:rPr>
        <w:t xml:space="preserve">Na str. 47 uvádíte, že jste u demoúčtů vyzkoušela platformy Patria Forex, Fiobanka, Plus 500, které byly pro Vás v různých směrech nevyhovující. Specifikujte toto tvrzení. </w:t>
      </w:r>
    </w:p>
    <w:p w:rsidR="00FF29F3" w:rsidRPr="00FF29F3" w:rsidRDefault="00FF29F3" w:rsidP="00FF29F3">
      <w:pPr>
        <w:rPr>
          <w:i/>
          <w:noProof/>
        </w:rPr>
      </w:pPr>
    </w:p>
    <w:p w:rsidR="00845B98" w:rsidRPr="00AE58C9" w:rsidRDefault="00FF29F3" w:rsidP="00FF29F3">
      <w:pPr>
        <w:rPr>
          <w:i/>
        </w:rPr>
      </w:pPr>
      <w:r w:rsidRPr="00FF29F3">
        <w:rPr>
          <w:i/>
          <w:noProof/>
        </w:rPr>
        <w:t>Mělo kvantitativní uvolňování ECB vliv na vývoj Vámi obchodovaných měnových párů? Je podle Vašeho názoru toto kvantitativní uvolňování pro eurozónu pozitivní nebo negativní?</w:t>
      </w:r>
      <w:r w:rsidR="00065549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065549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E5723">
        <w:rPr>
          <w:i/>
        </w:rPr>
      </w:r>
      <w:r w:rsidR="003E5723">
        <w:rPr>
          <w:i/>
        </w:rPr>
        <w:fldChar w:fldCharType="separate"/>
      </w:r>
      <w:r w:rsidR="00065549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065549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E5723">
        <w:rPr>
          <w:i/>
        </w:rPr>
      </w:r>
      <w:r w:rsidR="003E5723">
        <w:rPr>
          <w:i/>
        </w:rPr>
        <w:fldChar w:fldCharType="separate"/>
      </w:r>
      <w:r w:rsidR="00065549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065549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065549" w:rsidRPr="00936F44">
        <w:rPr>
          <w:i/>
        </w:rPr>
      </w:r>
      <w:r w:rsidR="00065549" w:rsidRPr="00936F44">
        <w:rPr>
          <w:i/>
        </w:rPr>
        <w:fldChar w:fldCharType="separate"/>
      </w:r>
      <w:r w:rsidR="00FF29F3">
        <w:rPr>
          <w:i/>
          <w:noProof/>
        </w:rPr>
        <w:t>13.5.2015</w:t>
      </w:r>
      <w:r w:rsidR="00065549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065549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E5723">
        <w:fldChar w:fldCharType="separate"/>
      </w:r>
      <w:r w:rsidR="00065549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5723" w:rsidRDefault="003E5723">
      <w:r>
        <w:separator/>
      </w:r>
    </w:p>
  </w:endnote>
  <w:endnote w:type="continuationSeparator" w:id="0">
    <w:p w:rsidR="003E5723" w:rsidRDefault="003E57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5723" w:rsidRDefault="003E5723">
      <w:r>
        <w:separator/>
      </w:r>
    </w:p>
  </w:footnote>
  <w:footnote w:type="continuationSeparator" w:id="0">
    <w:p w:rsidR="003E5723" w:rsidRDefault="003E5723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13E1"/>
    <w:rsid w:val="00065549"/>
    <w:rsid w:val="00074A7D"/>
    <w:rsid w:val="00095B54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E5723"/>
    <w:rsid w:val="003F5616"/>
    <w:rsid w:val="004055A2"/>
    <w:rsid w:val="00412058"/>
    <w:rsid w:val="004377F6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430C5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9361B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D2CDE"/>
    <w:rsid w:val="00F30FB7"/>
    <w:rsid w:val="00F506F8"/>
    <w:rsid w:val="00F85FF5"/>
    <w:rsid w:val="00F8725E"/>
    <w:rsid w:val="00F93E10"/>
    <w:rsid w:val="00FB1E25"/>
    <w:rsid w:val="00FC0F45"/>
    <w:rsid w:val="00FD5918"/>
    <w:rsid w:val="00FF2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606</Words>
  <Characters>3581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2</cp:revision>
  <cp:lastPrinted>2014-07-24T08:52:00Z</cp:lastPrinted>
  <dcterms:created xsi:type="dcterms:W3CDTF">2015-05-14T08:36:00Z</dcterms:created>
  <dcterms:modified xsi:type="dcterms:W3CDTF">2015-05-14T08:36:00Z</dcterms:modified>
</cp:coreProperties>
</file>