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36F" w:rsidRDefault="00A9636F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A9636F" w:rsidRPr="007E427C" w:rsidTr="007E427C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  <w:b/>
              </w:rPr>
              <w:instrText xml:space="preserve"> FORMTEXT </w:instrText>
            </w:r>
            <w:r w:rsidRPr="007E427C">
              <w:rPr>
                <w:rFonts w:ascii="Times New Roman" w:hAnsi="Times New Roman"/>
                <w:b/>
              </w:rPr>
            </w:r>
            <w:r w:rsidRPr="007E427C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Bc. Lenka Hýlová</w:t>
            </w:r>
            <w:bookmarkEnd w:id="0"/>
            <w:r w:rsidRPr="007E427C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A9636F" w:rsidRPr="007E427C" w:rsidTr="007E427C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N2808 Chemie a technologie materiálů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Inženýrsví polymerů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 xml:space="preserve">Zaměření  </w:t>
            </w: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7E427C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 w:rsidRPr="007E427C">
              <w:rPr>
                <w:rFonts w:ascii="Times New Roman" w:hAnsi="Times New Roman"/>
              </w:rPr>
              <w:t> </w:t>
            </w:r>
            <w:r w:rsidRPr="007E427C">
              <w:rPr>
                <w:rFonts w:ascii="Times New Roman" w:hAnsi="Times New Roman"/>
              </w:rPr>
              <w:t> </w:t>
            </w:r>
            <w:r w:rsidRPr="007E427C">
              <w:rPr>
                <w:rFonts w:ascii="Times New Roman" w:hAnsi="Times New Roman"/>
              </w:rPr>
              <w:t> </w:t>
            </w:r>
            <w:r w:rsidRPr="007E427C">
              <w:rPr>
                <w:rFonts w:ascii="Times New Roman" w:hAnsi="Times New Roman"/>
              </w:rPr>
              <w:t> </w:t>
            </w:r>
            <w:r w:rsidRPr="007E427C">
              <w:rPr>
                <w:rFonts w:ascii="Times New Roman" w:hAnsi="Times New Roman"/>
              </w:rPr>
              <w:t> 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doc. Ing. Marián Lehocký, Ph.D.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RNDr. Dmitrij Bondarev, Ph.D.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</w:rPr>
              <w:instrText xml:space="preserve"> FORMTEXT </w:instrText>
            </w:r>
            <w:r w:rsidRPr="007E427C">
              <w:rPr>
                <w:rFonts w:ascii="Times New Roman" w:hAnsi="Times New Roman"/>
              </w:rPr>
            </w:r>
            <w:r w:rsidRPr="007E427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2014-2015</w:t>
            </w:r>
            <w:r w:rsidRPr="007E427C">
              <w:rPr>
                <w:rFonts w:ascii="Times New Roman" w:hAnsi="Times New Roman"/>
              </w:rPr>
              <w:fldChar w:fldCharType="end"/>
            </w:r>
          </w:p>
        </w:tc>
      </w:tr>
      <w:tr w:rsidR="00A9636F" w:rsidRPr="007E427C" w:rsidTr="007E427C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A9636F" w:rsidRPr="007E427C" w:rsidTr="007E427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A9636F" w:rsidRPr="007E427C" w:rsidTr="007E427C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7E427C">
              <w:rPr>
                <w:rFonts w:ascii="Times New Roman" w:hAnsi="Times New Roman"/>
                <w:sz w:val="24"/>
              </w:rPr>
            </w:r>
            <w:r w:rsidRPr="007E427C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Povrchová modifikace kopolymeru styrenu a akrylonitrilu a jeho charakterizace</w:t>
            </w:r>
            <w:r w:rsidRPr="007E427C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A9636F" w:rsidRPr="007E427C" w:rsidTr="007E427C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A9636F" w:rsidRPr="007E427C" w:rsidTr="007E427C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9636F" w:rsidRPr="007E427C" w:rsidRDefault="00A9636F" w:rsidP="007E427C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Splnění zadání diplomové práce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A9636F" w:rsidRPr="007E427C" w:rsidTr="007E427C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9636F" w:rsidRPr="007E427C" w:rsidTr="007E427C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E427C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</w:r>
            <w:r w:rsidR="00733FB4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7E427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7E427C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A9636F" w:rsidRPr="007E427C" w:rsidTr="007E427C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E427C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7E427C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733FB4">
              <w:rPr>
                <w:rFonts w:ascii="Times New Roman" w:hAnsi="Times New Roman"/>
                <w:b/>
                <w:sz w:val="28"/>
              </w:rPr>
            </w:r>
            <w:r w:rsidR="00733FB4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7E427C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A9636F" w:rsidRDefault="00A9636F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A9636F" w:rsidRPr="007E427C" w:rsidTr="007E427C">
        <w:tc>
          <w:tcPr>
            <w:tcW w:w="9212" w:type="dxa"/>
            <w:tcBorders>
              <w:bottom w:val="nil"/>
            </w:tcBorders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9636F" w:rsidRPr="007E427C" w:rsidTr="007E427C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A9636F" w:rsidRDefault="00A9636F" w:rsidP="007E427C">
            <w:pPr>
              <w:spacing w:after="0" w:line="240" w:lineRule="auto"/>
            </w:pPr>
            <w:r w:rsidRPr="007E427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instrText xml:space="preserve"> FORMTEXT </w:instrText>
            </w:r>
            <w:r w:rsidRPr="007E427C">
              <w:fldChar w:fldCharType="separate"/>
            </w:r>
            <w:r>
              <w:t xml:space="preserve">Předkládaná práce se zabývá poměrně významnou oblastí úprav polymerních povrchů. Zadání práce je splněno, alespoň formálně. </w:t>
            </w:r>
          </w:p>
          <w:p w:rsidR="00A9636F" w:rsidRDefault="00A9636F" w:rsidP="007E427C">
            <w:pPr>
              <w:spacing w:after="0" w:line="240" w:lineRule="auto"/>
            </w:pPr>
          </w:p>
          <w:p w:rsidR="00A9636F" w:rsidRDefault="00A9636F" w:rsidP="007E427C">
            <w:pPr>
              <w:spacing w:after="0" w:line="240" w:lineRule="auto"/>
            </w:pPr>
            <w:r>
              <w:t xml:space="preserve">Práce obsahuje poměrně malé množství experimentálních dat a je psána chvílemi kostrbatým a nepřesným jazykem, což značně komplikuje srozumitelnost a odbornou úroveň textu. </w:t>
            </w:r>
          </w:p>
          <w:p w:rsidR="00A9636F" w:rsidRDefault="00A9636F" w:rsidP="007E427C">
            <w:pPr>
              <w:spacing w:after="0" w:line="240" w:lineRule="auto"/>
            </w:pPr>
            <w:r>
              <w:t>Příklady: "Latexové vzorky z proudu toku se sbírají periodicky…" (str. 15); "Je pochopitelné, že výtěžnost dalších typů reaktivních částic (například radikály), je koordinována zvyšující se efektivitou při MW plazmatu" (str. 20) "nevýhody lepení: dokonalá příprava povrchu" (str. 25).</w:t>
            </w:r>
          </w:p>
          <w:p w:rsidR="00A9636F" w:rsidRDefault="00A9636F" w:rsidP="007E427C">
            <w:pPr>
              <w:spacing w:after="0" w:line="240" w:lineRule="auto"/>
            </w:pPr>
          </w:p>
          <w:p w:rsidR="00A9636F" w:rsidRDefault="00A9636F" w:rsidP="007E427C">
            <w:pPr>
              <w:spacing w:after="0" w:line="240" w:lineRule="auto"/>
            </w:pPr>
            <w:r>
              <w:t xml:space="preserve">Některé kapitoly (3.2 a 3.3) jsou celkem zbytečné, protože s prací přímo nesouvisí a získané výsledky ani nejsou diskutovány v kontextu s těmito zbytnými kapitolami. Ve výsledcích jsou prezentovány veličiny vtisková tvrdost, vtiskový modul pružnosti, vtiskové tečení, deformační práce, ale v teoretickém úvodu naopak chybí nějaký popis těchto parametrů/veličin a jejich vztah k danému tématu. Také poměrně nadbytečné jsou fotografie měřících přístrojů v hlavním textu. Seznam zkratek je poměrně zbytečně rozsáhlý (ale veličiny nejsou zapsány správně kurzívou), chybí však důležité údaje o přístrojovém vybavení a provdení některých experimentů (např. SEM, určení molekulových hmotností,  XPS). V diskuzi jsou obsaženy grafické výstupy z měření nanotvrdosti (a veličin měřených na stejném přístroji), ale nelogicky chybí grafické výstupy z měření kontaktnícho úhlu a data jsou prezentována jen v tabulce. U některých grafů (např. obr. 10) je poměrně zavádějící volba vertikální osy. </w:t>
            </w:r>
          </w:p>
          <w:p w:rsidR="00A9636F" w:rsidRDefault="00A9636F" w:rsidP="007E427C">
            <w:pPr>
              <w:spacing w:after="0" w:line="240" w:lineRule="auto"/>
            </w:pPr>
            <w:r>
              <w:t xml:space="preserve">S ohledem na obvykle krátké doby poskytované pro vypracování diplomových prací na UTB a nutnosti seznámení se s poměrně speciálními technikami je možné práci postoupit k obhajobě před komisí. </w:t>
            </w: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7E427C">
              <w:fldChar w:fldCharType="end"/>
            </w:r>
          </w:p>
        </w:tc>
      </w:tr>
      <w:tr w:rsidR="00A9636F" w:rsidRPr="007E427C" w:rsidTr="007E427C">
        <w:tc>
          <w:tcPr>
            <w:tcW w:w="9212" w:type="dxa"/>
            <w:tcBorders>
              <w:bottom w:val="nil"/>
            </w:tcBorders>
          </w:tcPr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7E427C">
              <w:rPr>
                <w:rFonts w:ascii="Times New Roman" w:hAnsi="Times New Roman"/>
                <w:b/>
                <w:sz w:val="24"/>
              </w:rPr>
              <w:t>Otázky oponenta diplomové práce:</w:t>
            </w:r>
          </w:p>
        </w:tc>
      </w:tr>
      <w:tr w:rsidR="00A9636F" w:rsidRPr="007E427C" w:rsidTr="007E427C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A9636F" w:rsidRDefault="00A9636F" w:rsidP="007E427C">
            <w:pPr>
              <w:spacing w:after="0" w:line="240" w:lineRule="auto"/>
            </w:pPr>
            <w:r w:rsidRPr="007E427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7E427C">
              <w:instrText xml:space="preserve"> FORMTEXT </w:instrText>
            </w:r>
            <w:r w:rsidRPr="007E427C">
              <w:fldChar w:fldCharType="separate"/>
            </w:r>
            <w:r>
              <w:t xml:space="preserve">1. SAN jste připravovala Vy? Jak byly charakterizovány molekulárně-hmotnostní parametry, skutečné složení materiálu a zmíněné charakteristiky barevnosti a barevné stálosti? </w:t>
            </w:r>
          </w:p>
          <w:p w:rsidR="00A9636F" w:rsidRDefault="00A9636F" w:rsidP="007E427C">
            <w:pPr>
              <w:spacing w:after="0" w:line="240" w:lineRule="auto"/>
            </w:pPr>
            <w:r>
              <w:t xml:space="preserve">2.Jak souvisí rovnice 1 a 2 (str. 19)? </w:t>
            </w:r>
          </w:p>
          <w:p w:rsidR="00A9636F" w:rsidRDefault="00A9636F" w:rsidP="007E427C">
            <w:pPr>
              <w:spacing w:after="0" w:line="240" w:lineRule="auto"/>
            </w:pPr>
            <w:r>
              <w:t xml:space="preserve">3. Z výsledků XPS vyplývají změny v prvkovém/chemickém složení po povrchových úpravách. Jakého podílu materiálu se týkají? Neboli, jak silnou vrstvu postihne modifikace plasmatem a jak silná vrstva je analyzována pomocí XPS? </w:t>
            </w:r>
          </w:p>
          <w:p w:rsidR="00A9636F" w:rsidRPr="007E427C" w:rsidRDefault="00A9636F" w:rsidP="007E427C">
            <w:pPr>
              <w:spacing w:after="0" w:line="240" w:lineRule="auto"/>
            </w:pPr>
            <w:r>
              <w:t xml:space="preserve">4. Jak souvisí opětovný nárůst hodnot CIT (obr. 11, 15, 19) s prodlužováním doby úpravy povrchu?  5. Například maximální smáčivosti bylo dosaženo již po 10 s a pokračování plasmové úpravy vede k opětovnému nárůstu kontaktního úhlu, pravděpodobně díky ablaci. Proč nebyly studovány spíše kratší časy plasmových úprav namísto delších, když maxim nějaké změny bylo dosaženo v krátkých časech?   </w:t>
            </w:r>
            <w:r w:rsidRPr="007E427C">
              <w:fldChar w:fldCharType="end"/>
            </w:r>
          </w:p>
          <w:p w:rsidR="00A9636F" w:rsidRPr="007E427C" w:rsidRDefault="00A9636F" w:rsidP="007E427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A9636F" w:rsidRPr="007E7A9D" w:rsidRDefault="00A9636F" w:rsidP="006D48B2">
      <w:pPr>
        <w:rPr>
          <w:rFonts w:ascii="Times New Roman" w:hAnsi="Times New Roman"/>
          <w:sz w:val="24"/>
        </w:rPr>
      </w:pPr>
    </w:p>
    <w:p w:rsidR="00A9636F" w:rsidRDefault="00A9636F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29.5.2015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A9636F" w:rsidRDefault="00A9636F" w:rsidP="006D48B2">
      <w:pPr>
        <w:rPr>
          <w:rFonts w:ascii="Times New Roman" w:hAnsi="Times New Roman"/>
        </w:rPr>
      </w:pPr>
    </w:p>
    <w:p w:rsidR="00A9636F" w:rsidRDefault="00A9636F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diplomové práce</w:t>
      </w:r>
    </w:p>
    <w:p w:rsidR="00A9636F" w:rsidRPr="007E7A9D" w:rsidRDefault="00A9636F" w:rsidP="007E7A9D">
      <w:pPr>
        <w:jc w:val="right"/>
        <w:rPr>
          <w:rFonts w:ascii="Times New Roman" w:hAnsi="Times New Roman"/>
          <w:sz w:val="24"/>
        </w:rPr>
      </w:pPr>
    </w:p>
    <w:sectPr w:rsidR="00A9636F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FB4" w:rsidRDefault="00733FB4" w:rsidP="006D48B2">
      <w:pPr>
        <w:spacing w:after="0" w:line="240" w:lineRule="auto"/>
      </w:pPr>
      <w:r>
        <w:separator/>
      </w:r>
    </w:p>
  </w:endnote>
  <w:endnote w:type="continuationSeparator" w:id="0">
    <w:p w:rsidR="00733FB4" w:rsidRDefault="00733FB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36F" w:rsidRDefault="00A9636F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B54ED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B54ED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9636F" w:rsidRPr="00C64195" w:rsidRDefault="00A9636F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A9636F" w:rsidRDefault="00A963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FB4" w:rsidRDefault="00733FB4" w:rsidP="006D48B2">
      <w:pPr>
        <w:spacing w:after="0" w:line="240" w:lineRule="auto"/>
      </w:pPr>
      <w:r>
        <w:separator/>
      </w:r>
    </w:p>
  </w:footnote>
  <w:footnote w:type="continuationSeparator" w:id="0">
    <w:p w:rsidR="00733FB4" w:rsidRDefault="00733FB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36F" w:rsidRDefault="00B54ED8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9636F" w:rsidRDefault="00A9636F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A9636F" w:rsidRDefault="00A9636F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A9636F" w:rsidRPr="00A3668A" w:rsidRDefault="00A9636F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3F32"/>
    <w:rsid w:val="000A150F"/>
    <w:rsid w:val="000D29E3"/>
    <w:rsid w:val="000D2DC4"/>
    <w:rsid w:val="000D4C30"/>
    <w:rsid w:val="00197BF8"/>
    <w:rsid w:val="001A1BE2"/>
    <w:rsid w:val="00211D3A"/>
    <w:rsid w:val="002507C0"/>
    <w:rsid w:val="0028535B"/>
    <w:rsid w:val="002C727F"/>
    <w:rsid w:val="002E0174"/>
    <w:rsid w:val="00320B67"/>
    <w:rsid w:val="0032731D"/>
    <w:rsid w:val="00372AD0"/>
    <w:rsid w:val="003A6454"/>
    <w:rsid w:val="004302BF"/>
    <w:rsid w:val="00455546"/>
    <w:rsid w:val="004C5080"/>
    <w:rsid w:val="00522343"/>
    <w:rsid w:val="005563CE"/>
    <w:rsid w:val="005661A0"/>
    <w:rsid w:val="0057628A"/>
    <w:rsid w:val="005F2D24"/>
    <w:rsid w:val="006C55F6"/>
    <w:rsid w:val="006D48B2"/>
    <w:rsid w:val="00733FB4"/>
    <w:rsid w:val="00735679"/>
    <w:rsid w:val="00756757"/>
    <w:rsid w:val="007A6534"/>
    <w:rsid w:val="007E427C"/>
    <w:rsid w:val="007E7A9D"/>
    <w:rsid w:val="00815AB1"/>
    <w:rsid w:val="00850AA2"/>
    <w:rsid w:val="008527D7"/>
    <w:rsid w:val="008B0725"/>
    <w:rsid w:val="00910775"/>
    <w:rsid w:val="00912611"/>
    <w:rsid w:val="00972E8C"/>
    <w:rsid w:val="0098508A"/>
    <w:rsid w:val="009B33DB"/>
    <w:rsid w:val="009E628A"/>
    <w:rsid w:val="00A3668A"/>
    <w:rsid w:val="00A9636F"/>
    <w:rsid w:val="00AB53D8"/>
    <w:rsid w:val="00B54ED8"/>
    <w:rsid w:val="00B60975"/>
    <w:rsid w:val="00B75099"/>
    <w:rsid w:val="00B85601"/>
    <w:rsid w:val="00B9442E"/>
    <w:rsid w:val="00C2712A"/>
    <w:rsid w:val="00C64195"/>
    <w:rsid w:val="00CE4E97"/>
    <w:rsid w:val="00D01209"/>
    <w:rsid w:val="00D465A9"/>
    <w:rsid w:val="00D9546B"/>
    <w:rsid w:val="00DC10CE"/>
    <w:rsid w:val="00DD4EDB"/>
    <w:rsid w:val="00DF017B"/>
    <w:rsid w:val="00E46FEC"/>
    <w:rsid w:val="00E67466"/>
    <w:rsid w:val="00E80A26"/>
    <w:rsid w:val="00F3141E"/>
    <w:rsid w:val="00F45DA8"/>
    <w:rsid w:val="00F7322F"/>
    <w:rsid w:val="00F801AA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8535B"/>
    <w:pPr>
      <w:spacing w:after="200" w:line="276" w:lineRule="auto"/>
    </w:pPr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8535B"/>
    <w:pPr>
      <w:spacing w:after="200" w:line="276" w:lineRule="auto"/>
    </w:pPr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diplomové práce</vt:lpstr>
    </vt:vector>
  </TitlesOfParts>
  <Company/>
  <LinksUpToDate>false</LinksUpToDate>
  <CharactersWithSpaces>4060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diplomové práce</dc:title>
  <dc:creator>Totková Jitka</dc:creator>
  <cp:lastModifiedBy>konarkova</cp:lastModifiedBy>
  <cp:revision>2</cp:revision>
  <cp:lastPrinted>2015-06-01T13:10:00Z</cp:lastPrinted>
  <dcterms:created xsi:type="dcterms:W3CDTF">2015-06-02T13:53:00Z</dcterms:created>
  <dcterms:modified xsi:type="dcterms:W3CDTF">2015-06-02T13:53:00Z</dcterms:modified>
</cp:coreProperties>
</file>