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F4053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B65D17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65D17" w:rsidRPr="00B65D17">
        <w:rPr>
          <w:b/>
          <w:i/>
          <w:sz w:val="22"/>
          <w:szCs w:val="22"/>
        </w:rPr>
        <w:t xml:space="preserve"> Tereza Vacková 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F4053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65D17">
        <w:rPr>
          <w:b/>
          <w:i/>
          <w:sz w:val="22"/>
          <w:szCs w:val="22"/>
        </w:rPr>
        <w:t>doc. RNDr. Oldřich Hájek,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65D1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B65D17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65D17" w:rsidRPr="00B65D17">
        <w:rPr>
          <w:b/>
          <w:i/>
          <w:sz w:val="22"/>
          <w:szCs w:val="22"/>
        </w:rPr>
        <w:t xml:space="preserve"> Program rozvoje města Kyjova a jeho okolí v oblasti kultury a cestovního ruchu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b/>
                <w:snapToGrid w:val="0"/>
                <w:color w:val="000000"/>
              </w:rPr>
            </w:r>
            <w:r w:rsidR="003F40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b/>
                <w:snapToGrid w:val="0"/>
                <w:color w:val="000000"/>
              </w:rPr>
            </w:r>
            <w:r w:rsidR="003F40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b/>
                <w:snapToGrid w:val="0"/>
                <w:color w:val="000000"/>
              </w:rPr>
            </w:r>
            <w:r w:rsidR="003F40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b/>
                <w:snapToGrid w:val="0"/>
                <w:color w:val="000000"/>
              </w:rPr>
            </w:r>
            <w:r w:rsidR="003F40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b/>
                <w:snapToGrid w:val="0"/>
                <w:color w:val="000000"/>
              </w:rPr>
            </w:r>
            <w:r w:rsidR="003F40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b/>
                <w:snapToGrid w:val="0"/>
                <w:color w:val="000000"/>
              </w:rPr>
            </w:r>
            <w:r w:rsidR="003F40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4053">
              <w:rPr>
                <w:snapToGrid w:val="0"/>
                <w:color w:val="000000"/>
              </w:rPr>
            </w:r>
            <w:r w:rsidR="003F40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65D1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65D17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C22909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0550A">
        <w:rPr>
          <w:i/>
          <w:noProof/>
        </w:rPr>
        <w:t>Programy rozvoje dnes představují již standardní nástroj implementace principů strategického plánování ve veřejné správě. Nicméně je žádoucí tyto klíčové dokumenty v pravidelném intervalu aktualizovat a reflektovat tak měnící se podmínky zejména v segmentu evropských dotací. Bakalářská práce s názvem "</w:t>
      </w:r>
      <w:r w:rsidR="00E0550A" w:rsidRPr="00E0550A">
        <w:rPr>
          <w:i/>
          <w:noProof/>
        </w:rPr>
        <w:t xml:space="preserve"> Program rozvoje města Kyjova a jeho okolí v oblasti kultury a cestovního ruchu </w:t>
      </w:r>
      <w:r w:rsidR="00C22909">
        <w:rPr>
          <w:i/>
          <w:noProof/>
        </w:rPr>
        <w:t>" tak reaguje na aktuální tématiku.</w:t>
      </w:r>
    </w:p>
    <w:p w:rsidR="00C22909" w:rsidRDefault="00C22909" w:rsidP="003E1491">
      <w:pPr>
        <w:rPr>
          <w:i/>
          <w:noProof/>
        </w:rPr>
      </w:pPr>
      <w:r>
        <w:rPr>
          <w:i/>
          <w:noProof/>
        </w:rPr>
        <w:t>Struktura práce má standardní charakter a je uvozena teoretickou částí, ve které autorka definuje cíle a metody práce, diskutuje odborou literaturu a představuje základní pojmy práce. V praktické části je věnován prostor analýzám, které jako celek podávají informaci o současném socioekonomickém stavu rozvoje Kyjova a jeho okolí. V návrhové částí práce autorka představuje konkrétní projekt rozvoje v předmětném území.</w:t>
      </w:r>
    </w:p>
    <w:p w:rsidR="00C22909" w:rsidRDefault="00C22909" w:rsidP="003E1491">
      <w:pPr>
        <w:rPr>
          <w:i/>
          <w:noProof/>
        </w:rPr>
      </w:pPr>
    </w:p>
    <w:p w:rsidR="00DC219A" w:rsidRPr="00AE58C9" w:rsidRDefault="00C22909" w:rsidP="003E1491">
      <w:pPr>
        <w:rPr>
          <w:i/>
        </w:rPr>
      </w:pPr>
      <w:r>
        <w:rPr>
          <w:i/>
          <w:noProof/>
        </w:rPr>
        <w:t>V návrhové části práce představujete projekt rekonstrukce kina Panorama a uvažujete o získání státní dotace na jeho realizaci. Z jakých jiných zdrojů by bylo možné projekt realizovat?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F4053">
        <w:rPr>
          <w:i/>
        </w:rPr>
      </w:r>
      <w:r w:rsidR="003F4053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F4053">
        <w:rPr>
          <w:i/>
        </w:rPr>
      </w:r>
      <w:r w:rsidR="003F4053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65D17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F4053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4053" w:rsidRDefault="003F4053">
      <w:r>
        <w:separator/>
      </w:r>
    </w:p>
  </w:endnote>
  <w:endnote w:type="continuationSeparator" w:id="0">
    <w:p w:rsidR="003F4053" w:rsidRDefault="003F40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4053" w:rsidRDefault="003F4053">
      <w:r>
        <w:separator/>
      </w:r>
    </w:p>
  </w:footnote>
  <w:footnote w:type="continuationSeparator" w:id="0">
    <w:p w:rsidR="003F4053" w:rsidRDefault="003F405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3C9E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3F4053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65D17"/>
    <w:rsid w:val="00BF307F"/>
    <w:rsid w:val="00BF6B5D"/>
    <w:rsid w:val="00C22909"/>
    <w:rsid w:val="00C2327A"/>
    <w:rsid w:val="00C30044"/>
    <w:rsid w:val="00C447A8"/>
    <w:rsid w:val="00C72298"/>
    <w:rsid w:val="00C9306F"/>
    <w:rsid w:val="00CB4E27"/>
    <w:rsid w:val="00CD1219"/>
    <w:rsid w:val="00D71CB4"/>
    <w:rsid w:val="00DA2451"/>
    <w:rsid w:val="00DC219A"/>
    <w:rsid w:val="00DF1948"/>
    <w:rsid w:val="00E0550A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A24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A24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A24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A24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A73E6EA-543D-4123-A8FC-95868AA68F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601</Words>
  <Characters>3550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2015-05-26T09:29:00Z</cp:lastPrinted>
  <dcterms:created xsi:type="dcterms:W3CDTF">2015-05-26T09:30:00Z</dcterms:created>
  <dcterms:modified xsi:type="dcterms:W3CDTF">2015-05-26T09:30:00Z</dcterms:modified>
</cp:coreProperties>
</file>