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D0812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627AA" w:rsidRPr="005627AA">
        <w:rPr>
          <w:b/>
          <w:i/>
          <w:sz w:val="22"/>
          <w:szCs w:val="22"/>
        </w:rPr>
        <w:t xml:space="preserve">Romana </w:t>
      </w:r>
      <w:proofErr w:type="spellStart"/>
      <w:r w:rsidR="005627AA" w:rsidRPr="005627AA">
        <w:rPr>
          <w:b/>
          <w:i/>
          <w:sz w:val="22"/>
          <w:szCs w:val="22"/>
        </w:rPr>
        <w:t>Kadlčková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D0812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 xml:space="preserve"> Ing. Pavel Grebeníček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627AA" w:rsidRPr="005627AA">
        <w:rPr>
          <w:b/>
          <w:i/>
          <w:sz w:val="22"/>
          <w:szCs w:val="22"/>
        </w:rPr>
        <w:t>Evaluace zákona o veřejných zakázkách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b/>
                <w:snapToGrid w:val="0"/>
                <w:color w:val="000000"/>
              </w:rPr>
            </w:r>
            <w:r w:rsidR="000D081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b/>
                <w:snapToGrid w:val="0"/>
                <w:color w:val="000000"/>
              </w:rPr>
            </w:r>
            <w:r w:rsidR="000D081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b/>
                <w:snapToGrid w:val="0"/>
                <w:color w:val="000000"/>
              </w:rPr>
            </w:r>
            <w:r w:rsidR="000D081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b/>
                <w:snapToGrid w:val="0"/>
                <w:color w:val="000000"/>
              </w:rPr>
            </w:r>
            <w:r w:rsidR="000D081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b/>
                <w:snapToGrid w:val="0"/>
                <w:color w:val="000000"/>
              </w:rPr>
            </w:r>
            <w:r w:rsidR="000D081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b/>
                <w:snapToGrid w:val="0"/>
                <w:color w:val="000000"/>
              </w:rPr>
            </w:r>
            <w:r w:rsidR="000D081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D0812">
              <w:rPr>
                <w:snapToGrid w:val="0"/>
                <w:color w:val="000000"/>
              </w:rPr>
            </w:r>
            <w:r w:rsidR="000D081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66D9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66D9E">
              <w:rPr>
                <w:b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066D9E" w:rsidRPr="00066D9E" w:rsidRDefault="005C5600" w:rsidP="00066D9E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66D9E" w:rsidRPr="00066D9E">
        <w:rPr>
          <w:i/>
          <w:noProof/>
        </w:rPr>
        <w:t>Hodnocená bakalářská práce se zaměřuje na problematiku veřejných zakázek, resp. zákona o veřejných zakázkách. Deklarovaným cílem práce je vymezit silné a slabé stránky tohoto zákona a poskytnout návrhy a doporučení pro případné změny zákona (deklarovaný cíl práce je dále podrobněji rozepsán, např. však ve vztahu k zásadě transparentnosti mírně nejasně).</w:t>
      </w:r>
    </w:p>
    <w:p w:rsidR="00066D9E" w:rsidRPr="00066D9E" w:rsidRDefault="00066D9E" w:rsidP="00066D9E">
      <w:pPr>
        <w:rPr>
          <w:i/>
          <w:noProof/>
        </w:rPr>
      </w:pPr>
      <w:r w:rsidRPr="00066D9E">
        <w:rPr>
          <w:i/>
          <w:noProof/>
        </w:rPr>
        <w:t>Práce je členěna na teoretickou a praktickou část, každá z částí pak na několik kapitol a podkapitol. Teoretická část poskytuje základní pohled na problematiku veřejných zakázek a jejich legislativního zajištění v České republice. Následuje praktická analytická část, která se věnuje analýze zákona, veřejných zakázek v České republice a činnosti Úřadu pro ochranu hospodářské soutěže v této tematické oblasti. V praktické části jsou pak uvedeny některé návrhy pro zlepšení současného stavu, a to zejm. v legislativním zajištění této problematiky. Návrhy však mohly být dále rozpracovány (např. podrobné stanovení časových či finančních nároků). Otázkou zůstává, zda některé pasáže provedené analýzy jsou nezbytné pro návrhovou část práce.</w:t>
      </w:r>
    </w:p>
    <w:p w:rsidR="00066D9E" w:rsidRPr="00066D9E" w:rsidRDefault="00066D9E" w:rsidP="00066D9E">
      <w:pPr>
        <w:rPr>
          <w:i/>
          <w:noProof/>
        </w:rPr>
      </w:pPr>
      <w:r w:rsidRPr="00066D9E">
        <w:rPr>
          <w:i/>
          <w:noProof/>
        </w:rPr>
        <w:t>Z formálního hlediska práce až na drobné nedostatky splňuje požadavky kladené na tento typ prací.</w:t>
      </w:r>
    </w:p>
    <w:p w:rsidR="00066D9E" w:rsidRPr="00066D9E" w:rsidRDefault="00066D9E" w:rsidP="00066D9E">
      <w:pPr>
        <w:rPr>
          <w:i/>
          <w:noProof/>
        </w:rPr>
      </w:pPr>
    </w:p>
    <w:p w:rsidR="00066D9E" w:rsidRPr="00066D9E" w:rsidRDefault="00066D9E" w:rsidP="00066D9E">
      <w:pPr>
        <w:rPr>
          <w:i/>
          <w:noProof/>
        </w:rPr>
      </w:pPr>
      <w:r w:rsidRPr="00066D9E">
        <w:rPr>
          <w:i/>
          <w:noProof/>
        </w:rPr>
        <w:t>1. Blíže prosím popište hlavní zjištění Vámi provedených analýz.</w:t>
      </w:r>
    </w:p>
    <w:p w:rsidR="00DC219A" w:rsidRPr="00AE58C9" w:rsidRDefault="00066D9E" w:rsidP="00066D9E">
      <w:pPr>
        <w:rPr>
          <w:i/>
        </w:rPr>
      </w:pPr>
      <w:r w:rsidRPr="00066D9E">
        <w:rPr>
          <w:i/>
          <w:noProof/>
        </w:rPr>
        <w:t>2. Které z Vámi navržených opatření považujete za nejdůležitější k realizaci?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D0812">
        <w:rPr>
          <w:i/>
        </w:rPr>
      </w:r>
      <w:r w:rsidR="000D081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D0812">
        <w:rPr>
          <w:i/>
        </w:rPr>
      </w:r>
      <w:r w:rsidR="000D081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6217E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D081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812" w:rsidRDefault="000D0812">
      <w:r>
        <w:separator/>
      </w:r>
    </w:p>
  </w:endnote>
  <w:endnote w:type="continuationSeparator" w:id="0">
    <w:p w:rsidR="000D0812" w:rsidRDefault="000D0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812" w:rsidRDefault="000D0812">
      <w:r>
        <w:separator/>
      </w:r>
    </w:p>
  </w:footnote>
  <w:footnote w:type="continuationSeparator" w:id="0">
    <w:p w:rsidR="000D0812" w:rsidRDefault="000D081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6D9E"/>
    <w:rsid w:val="00074A7D"/>
    <w:rsid w:val="00095B54"/>
    <w:rsid w:val="000B53DA"/>
    <w:rsid w:val="000C21A9"/>
    <w:rsid w:val="000C748B"/>
    <w:rsid w:val="000D0812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27AA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5B23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A4BE1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6217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C748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C748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C748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C748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C7BD036-D1A4-4BCC-B2C5-80D0AB7F9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639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2015-05-22T20:13:00Z</cp:lastPrinted>
  <dcterms:created xsi:type="dcterms:W3CDTF">2015-05-22T20:14:00Z</dcterms:created>
  <dcterms:modified xsi:type="dcterms:W3CDTF">2015-05-22T20:14:00Z</dcterms:modified>
</cp:coreProperties>
</file>