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020682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0241D2">
        <w:fldChar w:fldCharType="separate"/>
      </w:r>
      <w:r w:rsidR="00020682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020682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0682" w:rsidRPr="00F506F8">
        <w:rPr>
          <w:b/>
          <w:i/>
          <w:sz w:val="22"/>
          <w:szCs w:val="22"/>
        </w:rPr>
      </w:r>
      <w:r w:rsidR="00020682" w:rsidRPr="00F506F8">
        <w:rPr>
          <w:b/>
          <w:i/>
          <w:sz w:val="22"/>
          <w:szCs w:val="22"/>
        </w:rPr>
        <w:fldChar w:fldCharType="separate"/>
      </w:r>
      <w:r w:rsidR="005053E9">
        <w:rPr>
          <w:b/>
          <w:i/>
          <w:sz w:val="22"/>
          <w:szCs w:val="22"/>
        </w:rPr>
        <w:t>Jana Jagošová</w:t>
      </w:r>
      <w:r w:rsidR="00020682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020682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241D2">
        <w:fldChar w:fldCharType="separate"/>
      </w:r>
      <w:r w:rsidR="00020682">
        <w:fldChar w:fldCharType="end"/>
      </w:r>
      <w:bookmarkEnd w:id="2"/>
      <w:r>
        <w:t xml:space="preserve"> BP:</w:t>
      </w:r>
      <w:bookmarkStart w:id="3" w:name="Text2"/>
      <w:r w:rsidR="00020682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0682" w:rsidRPr="00F506F8">
        <w:rPr>
          <w:b/>
          <w:i/>
          <w:sz w:val="22"/>
          <w:szCs w:val="22"/>
        </w:rPr>
      </w:r>
      <w:r w:rsidR="00020682" w:rsidRPr="00F506F8">
        <w:rPr>
          <w:b/>
          <w:i/>
          <w:sz w:val="22"/>
          <w:szCs w:val="22"/>
        </w:rPr>
        <w:fldChar w:fldCharType="separate"/>
      </w:r>
      <w:r w:rsidR="000E7021">
        <w:rPr>
          <w:b/>
          <w:i/>
          <w:sz w:val="22"/>
          <w:szCs w:val="22"/>
        </w:rPr>
        <w:t>Ing. Jiří Macháček</w:t>
      </w:r>
      <w:r w:rsidR="00020682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020682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0682" w:rsidRPr="00F506F8">
        <w:rPr>
          <w:b/>
          <w:i/>
          <w:sz w:val="22"/>
          <w:szCs w:val="22"/>
        </w:rPr>
      </w:r>
      <w:r w:rsidR="00020682" w:rsidRPr="00F506F8">
        <w:rPr>
          <w:b/>
          <w:i/>
          <w:sz w:val="22"/>
          <w:szCs w:val="22"/>
        </w:rPr>
        <w:fldChar w:fldCharType="separate"/>
      </w:r>
      <w:r w:rsidR="000E7021">
        <w:rPr>
          <w:b/>
          <w:i/>
          <w:sz w:val="22"/>
          <w:szCs w:val="22"/>
        </w:rPr>
        <w:t>2014/2015</w:t>
      </w:r>
      <w:r w:rsidR="00020682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020682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020682" w:rsidRPr="007358A5">
        <w:rPr>
          <w:b/>
          <w:i/>
          <w:sz w:val="22"/>
          <w:szCs w:val="22"/>
        </w:rPr>
      </w:r>
      <w:r w:rsidR="00020682" w:rsidRPr="007358A5">
        <w:rPr>
          <w:b/>
          <w:i/>
          <w:sz w:val="22"/>
          <w:szCs w:val="22"/>
        </w:rPr>
        <w:fldChar w:fldCharType="separate"/>
      </w:r>
      <w:r w:rsidR="005053E9">
        <w:rPr>
          <w:b/>
          <w:i/>
          <w:sz w:val="22"/>
          <w:szCs w:val="22"/>
        </w:rPr>
        <w:t>Hodnocení finanční podpory zemědělství na území MAS Horňácko a Ostrožsko v letech 2007 - 2013</w:t>
      </w:r>
      <w:r w:rsidR="00020682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b/>
                <w:snapToGrid w:val="0"/>
                <w:color w:val="000000"/>
              </w:rPr>
            </w:r>
            <w:r w:rsidR="000241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b/>
                <w:snapToGrid w:val="0"/>
                <w:color w:val="000000"/>
              </w:rPr>
            </w:r>
            <w:r w:rsidR="000241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b/>
                <w:snapToGrid w:val="0"/>
                <w:color w:val="000000"/>
              </w:rPr>
            </w:r>
            <w:r w:rsidR="000241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b/>
                <w:snapToGrid w:val="0"/>
                <w:color w:val="000000"/>
              </w:rPr>
            </w:r>
            <w:r w:rsidR="000241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b/>
                <w:snapToGrid w:val="0"/>
                <w:color w:val="000000"/>
              </w:rPr>
            </w:r>
            <w:r w:rsidR="000241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b/>
                <w:snapToGrid w:val="0"/>
                <w:color w:val="000000"/>
              </w:rPr>
            </w:r>
            <w:r w:rsidR="000241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41D2">
              <w:rPr>
                <w:snapToGrid w:val="0"/>
                <w:color w:val="000000"/>
              </w:rPr>
            </w:r>
            <w:r w:rsidR="00024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020682" w:rsidP="00BE31A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F56A6">
              <w:rPr>
                <w:b/>
                <w:snapToGrid w:val="0"/>
                <w:color w:val="000000"/>
              </w:rPr>
              <w:t>1</w:t>
            </w:r>
            <w:r w:rsidR="00BE31A4">
              <w:rPr>
                <w:b/>
                <w:snapToGrid w:val="0"/>
                <w:color w:val="000000"/>
              </w:rPr>
              <w:t>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53199B" w:rsidRDefault="00020682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053E9">
        <w:rPr>
          <w:i/>
        </w:rPr>
        <w:t>Problematika podpory zemědělství patří k neustále aktuálním problémům řešeným na úrovni Evropské unie i jednotlivých členských států</w:t>
      </w:r>
      <w:r w:rsidR="006D1AF6">
        <w:rPr>
          <w:i/>
        </w:rPr>
        <w:t>.</w:t>
      </w:r>
      <w:r w:rsidR="000E7021">
        <w:rPr>
          <w:i/>
          <w:noProof/>
        </w:rPr>
        <w:t>V teoretické části</w:t>
      </w:r>
      <w:r w:rsidR="002909BF">
        <w:rPr>
          <w:i/>
          <w:noProof/>
        </w:rPr>
        <w:t xml:space="preserve"> práce</w:t>
      </w:r>
      <w:r w:rsidR="000E7021">
        <w:rPr>
          <w:i/>
          <w:noProof/>
        </w:rPr>
        <w:t xml:space="preserve"> se studentka  nejdříve zaměřila na  vysvětlen</w:t>
      </w:r>
      <w:r w:rsidR="002909BF">
        <w:rPr>
          <w:i/>
          <w:noProof/>
        </w:rPr>
        <w:t>í</w:t>
      </w:r>
      <w:r w:rsidR="000E7021">
        <w:rPr>
          <w:i/>
          <w:noProof/>
        </w:rPr>
        <w:t xml:space="preserve"> důležit</w:t>
      </w:r>
      <w:r w:rsidR="002909BF">
        <w:rPr>
          <w:i/>
          <w:noProof/>
        </w:rPr>
        <w:t>ých</w:t>
      </w:r>
      <w:r w:rsidR="000E7021">
        <w:rPr>
          <w:i/>
          <w:noProof/>
        </w:rPr>
        <w:t xml:space="preserve"> pojm</w:t>
      </w:r>
      <w:r w:rsidR="002909BF">
        <w:rPr>
          <w:i/>
          <w:noProof/>
        </w:rPr>
        <w:t>ů</w:t>
      </w:r>
      <w:r w:rsidR="000E7021">
        <w:rPr>
          <w:i/>
          <w:noProof/>
        </w:rPr>
        <w:t xml:space="preserve"> </w:t>
      </w:r>
      <w:r w:rsidR="002909BF">
        <w:rPr>
          <w:i/>
          <w:noProof/>
        </w:rPr>
        <w:t>z oblasti zemědělské politiky České republiky a Evropské unie.</w:t>
      </w:r>
      <w:r w:rsidR="00BA2523">
        <w:rPr>
          <w:i/>
          <w:noProof/>
        </w:rPr>
        <w:t xml:space="preserve"> </w:t>
      </w:r>
      <w:r w:rsidR="00A95916">
        <w:rPr>
          <w:i/>
          <w:noProof/>
        </w:rPr>
        <w:t>V praktické části</w:t>
      </w:r>
      <w:r w:rsidR="006D1AF6">
        <w:rPr>
          <w:i/>
          <w:noProof/>
        </w:rPr>
        <w:t xml:space="preserve"> se studentka zabývá </w:t>
      </w:r>
      <w:r w:rsidR="004B43B9">
        <w:rPr>
          <w:i/>
          <w:noProof/>
        </w:rPr>
        <w:t>socioekonomickou charakteristikou MAS Horňácko a Ostrožsko se zaměřením na zemědělskou oblast. Tato část má spíše popisný než analytický charakter. Teprve poté</w:t>
      </w:r>
      <w:r w:rsidR="00E94881">
        <w:rPr>
          <w:i/>
          <w:noProof/>
        </w:rPr>
        <w:t xml:space="preserve"> </w:t>
      </w:r>
      <w:r w:rsidR="004B43B9">
        <w:rPr>
          <w:i/>
          <w:noProof/>
        </w:rPr>
        <w:t>(od strany 50)</w:t>
      </w:r>
      <w:r w:rsidR="00E94881">
        <w:rPr>
          <w:i/>
          <w:noProof/>
        </w:rPr>
        <w:t>,</w:t>
      </w:r>
      <w:r w:rsidR="00A95916">
        <w:rPr>
          <w:i/>
          <w:noProof/>
        </w:rPr>
        <w:t xml:space="preserve"> </w:t>
      </w:r>
      <w:r w:rsidR="004B43B9">
        <w:rPr>
          <w:i/>
          <w:noProof/>
        </w:rPr>
        <w:t xml:space="preserve">dochází k vyhodnocení podpory zemědělství prostřednictvím různých dotací.  Návrhová část má </w:t>
      </w:r>
      <w:r w:rsidR="00E94881">
        <w:rPr>
          <w:i/>
          <w:noProof/>
        </w:rPr>
        <w:t xml:space="preserve">také spíše deklaratorní charakter a některé nepříliš jasné části. </w:t>
      </w:r>
    </w:p>
    <w:p w:rsidR="00E94881" w:rsidRDefault="00E94881" w:rsidP="003E1491">
      <w:pPr>
        <w:rPr>
          <w:i/>
          <w:noProof/>
        </w:rPr>
      </w:pPr>
    </w:p>
    <w:p w:rsidR="00DC219A" w:rsidRPr="00AE58C9" w:rsidRDefault="0053199B" w:rsidP="003E1491">
      <w:pPr>
        <w:rPr>
          <w:i/>
        </w:rPr>
      </w:pPr>
      <w:r>
        <w:rPr>
          <w:i/>
          <w:noProof/>
        </w:rPr>
        <w:t xml:space="preserve">Otázky: 1. </w:t>
      </w:r>
      <w:r w:rsidR="00E94881">
        <w:rPr>
          <w:i/>
          <w:noProof/>
        </w:rPr>
        <w:t>Vysvětlete prosím souvislost mezi větami na str. 59 - "Tento region se potýká s velkým problémem spojeným se znečištěním řek. Řešením by bylo zvýšení počtu ČOV. Pro jejich udržení je nutné, aby zem. podniky přestali využívat chemické postřiky a pesticidy."</w:t>
      </w:r>
      <w:r>
        <w:rPr>
          <w:i/>
          <w:noProof/>
        </w:rPr>
        <w:t>?</w:t>
      </w:r>
      <w:r w:rsidR="000E7021">
        <w:rPr>
          <w:i/>
          <w:noProof/>
        </w:rPr>
        <w:t xml:space="preserve"> </w:t>
      </w:r>
      <w:r w:rsidR="00020682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020682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241D2">
        <w:rPr>
          <w:i/>
        </w:rPr>
      </w:r>
      <w:r w:rsidR="000241D2">
        <w:rPr>
          <w:i/>
        </w:rPr>
        <w:fldChar w:fldCharType="separate"/>
      </w:r>
      <w:r w:rsidR="00020682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020682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241D2">
        <w:rPr>
          <w:i/>
        </w:rPr>
      </w:r>
      <w:r w:rsidR="000241D2">
        <w:rPr>
          <w:i/>
        </w:rPr>
        <w:fldChar w:fldCharType="separate"/>
      </w:r>
      <w:r w:rsidR="00020682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020682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020682" w:rsidRPr="009C34E5">
        <w:rPr>
          <w:i/>
        </w:rPr>
      </w:r>
      <w:r w:rsidR="00020682" w:rsidRPr="009C34E5">
        <w:rPr>
          <w:i/>
        </w:rPr>
        <w:fldChar w:fldCharType="separate"/>
      </w:r>
      <w:r w:rsidR="00C634CF">
        <w:rPr>
          <w:i/>
          <w:noProof/>
        </w:rPr>
        <w:t>22.5.2015</w:t>
      </w:r>
      <w:r w:rsidR="00020682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020682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241D2">
        <w:fldChar w:fldCharType="separate"/>
      </w:r>
      <w:r w:rsidR="00020682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41D2" w:rsidRDefault="000241D2">
      <w:r>
        <w:separator/>
      </w:r>
    </w:p>
  </w:endnote>
  <w:endnote w:type="continuationSeparator" w:id="0">
    <w:p w:rsidR="000241D2" w:rsidRDefault="000241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41D2" w:rsidRDefault="000241D2">
      <w:r>
        <w:separator/>
      </w:r>
    </w:p>
  </w:footnote>
  <w:footnote w:type="continuationSeparator" w:id="0">
    <w:p w:rsidR="000241D2" w:rsidRDefault="000241D2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20682"/>
    <w:rsid w:val="000241D2"/>
    <w:rsid w:val="00074A7D"/>
    <w:rsid w:val="00095B54"/>
    <w:rsid w:val="000B53DA"/>
    <w:rsid w:val="000C21A9"/>
    <w:rsid w:val="000E1EDC"/>
    <w:rsid w:val="000E3968"/>
    <w:rsid w:val="000E4BED"/>
    <w:rsid w:val="000E7021"/>
    <w:rsid w:val="000F56A6"/>
    <w:rsid w:val="00107EC6"/>
    <w:rsid w:val="00130F9B"/>
    <w:rsid w:val="00132C42"/>
    <w:rsid w:val="00155BE6"/>
    <w:rsid w:val="0016014F"/>
    <w:rsid w:val="001A6F9F"/>
    <w:rsid w:val="001B5B85"/>
    <w:rsid w:val="001E0D4A"/>
    <w:rsid w:val="002126D4"/>
    <w:rsid w:val="00240D6D"/>
    <w:rsid w:val="00257A02"/>
    <w:rsid w:val="002639CA"/>
    <w:rsid w:val="00286F9C"/>
    <w:rsid w:val="002909BF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07D0"/>
    <w:rsid w:val="00474757"/>
    <w:rsid w:val="004B43B9"/>
    <w:rsid w:val="004F54EE"/>
    <w:rsid w:val="005053E9"/>
    <w:rsid w:val="0053199B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D1AF6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7676E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1600F"/>
    <w:rsid w:val="00A421F7"/>
    <w:rsid w:val="00A57D9B"/>
    <w:rsid w:val="00A70749"/>
    <w:rsid w:val="00A83BD2"/>
    <w:rsid w:val="00A925F6"/>
    <w:rsid w:val="00A95916"/>
    <w:rsid w:val="00AC6D49"/>
    <w:rsid w:val="00AD7083"/>
    <w:rsid w:val="00AE58C9"/>
    <w:rsid w:val="00B23519"/>
    <w:rsid w:val="00B3178F"/>
    <w:rsid w:val="00B6346A"/>
    <w:rsid w:val="00BA2523"/>
    <w:rsid w:val="00BE31A4"/>
    <w:rsid w:val="00BF307F"/>
    <w:rsid w:val="00BF6B5D"/>
    <w:rsid w:val="00C2327A"/>
    <w:rsid w:val="00C30044"/>
    <w:rsid w:val="00C41B4E"/>
    <w:rsid w:val="00C447A8"/>
    <w:rsid w:val="00C634CF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94881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55B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55B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55B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55B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DC94715C-FD06-4567-B511-6F0B4802A6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587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2015-05-25T07:08:00Z</cp:lastPrinted>
  <dcterms:created xsi:type="dcterms:W3CDTF">2015-05-25T07:08:00Z</dcterms:created>
  <dcterms:modified xsi:type="dcterms:W3CDTF">2015-05-25T07:08:00Z</dcterms:modified>
</cp:coreProperties>
</file>