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82472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51496">
        <w:rPr>
          <w:b/>
          <w:i/>
          <w:sz w:val="22"/>
          <w:szCs w:val="22"/>
        </w:rPr>
        <w:t xml:space="preserve">Jan </w:t>
      </w:r>
      <w:proofErr w:type="spellStart"/>
      <w:r w:rsidR="00251496">
        <w:rPr>
          <w:b/>
          <w:i/>
          <w:sz w:val="22"/>
          <w:szCs w:val="22"/>
        </w:rPr>
        <w:t>Drobčinský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8247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251496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51496" w:rsidRPr="00251496">
        <w:rPr>
          <w:b/>
          <w:i/>
          <w:sz w:val="22"/>
          <w:szCs w:val="22"/>
        </w:rPr>
        <w:t xml:space="preserve">Hodnocení dotací z Programu rozvoje venkova v Moravskoslezském kraji v letech 2007-2013 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b/>
                <w:snapToGrid w:val="0"/>
                <w:color w:val="000000"/>
              </w:rPr>
            </w:r>
            <w:r w:rsidR="004824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2472">
              <w:rPr>
                <w:snapToGrid w:val="0"/>
                <w:color w:val="000000"/>
              </w:rPr>
            </w:r>
            <w:r w:rsidR="004824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072A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072A6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E46A36" w:rsidRDefault="005C5600" w:rsidP="00733E6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46A36" w:rsidRPr="00E46A36">
        <w:rPr>
          <w:i/>
        </w:rPr>
        <w:t>Student se ve své práci zabývá problematikou rozložení projektů v Programu rozvoje venkova v Moravskoslezském kraji v období 2007-2013. Vzhledem k načasování je práce mimořádně vhodně uchopena, student využívá odpovídající teoretické zdroje a informační zdroje vztažené k analyzovaným projektů. Praktická část práce je velmi dobře uchopena s případnými grafickými ilustracemi, které zvyšují její hodnotu a čtenářský komfort. Projektová část je do značné míry nadstavbou, protože hlavní cíle práce byly splněny již analýzou a jejími závěry.</w:t>
      </w:r>
    </w:p>
    <w:p w:rsidR="00E46A36" w:rsidRDefault="00E46A36" w:rsidP="00733E69">
      <w:pPr>
        <w:rPr>
          <w:i/>
        </w:rPr>
      </w:pPr>
    </w:p>
    <w:p w:rsidR="00E46A36" w:rsidRPr="00E46A36" w:rsidRDefault="00E46A36" w:rsidP="00E46A36">
      <w:pPr>
        <w:rPr>
          <w:i/>
        </w:rPr>
      </w:pPr>
      <w:r w:rsidRPr="00E46A36">
        <w:rPr>
          <w:i/>
        </w:rPr>
        <w:t>Existuje korelace mezi příjmy jednotlivých okresů MSK z Programu rozvoje venkova a jejich charakteristikami v oblasti zemědělství (např. výměra půdy, počet zemědělských subjektů)?</w:t>
      </w:r>
    </w:p>
    <w:p w:rsidR="00E46A36" w:rsidRPr="00E46A36" w:rsidRDefault="00E46A36" w:rsidP="00E46A36">
      <w:pPr>
        <w:rPr>
          <w:i/>
        </w:rPr>
      </w:pPr>
      <w:r w:rsidRPr="00E46A36">
        <w:rPr>
          <w:i/>
        </w:rPr>
        <w:t>Jaký ke poměr plochy méně příznivých zemědělských oblastí mezi jednotlivými okresy MSK?</w:t>
      </w:r>
    </w:p>
    <w:p w:rsidR="00DC219A" w:rsidRPr="00AE58C9" w:rsidRDefault="005C5600" w:rsidP="00733E69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82472">
        <w:rPr>
          <w:i/>
        </w:rPr>
      </w:r>
      <w:r w:rsidR="0048247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82472">
        <w:rPr>
          <w:i/>
        </w:rPr>
      </w:r>
      <w:r w:rsidR="0048247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7A0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8247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472" w:rsidRDefault="00482472">
      <w:r>
        <w:separator/>
      </w:r>
    </w:p>
  </w:endnote>
  <w:endnote w:type="continuationSeparator" w:id="0">
    <w:p w:rsidR="00482472" w:rsidRDefault="004824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472" w:rsidRDefault="00482472">
      <w:r>
        <w:separator/>
      </w:r>
    </w:p>
  </w:footnote>
  <w:footnote w:type="continuationSeparator" w:id="0">
    <w:p w:rsidR="00482472" w:rsidRDefault="0048247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3CFB"/>
    <w:rsid w:val="00074A7D"/>
    <w:rsid w:val="00095B54"/>
    <w:rsid w:val="000B53DA"/>
    <w:rsid w:val="000C21A9"/>
    <w:rsid w:val="000E1EDC"/>
    <w:rsid w:val="000E4BED"/>
    <w:rsid w:val="00107EC6"/>
    <w:rsid w:val="00132C42"/>
    <w:rsid w:val="0014180D"/>
    <w:rsid w:val="0016014F"/>
    <w:rsid w:val="001A6F9F"/>
    <w:rsid w:val="001B5B85"/>
    <w:rsid w:val="001E0D4A"/>
    <w:rsid w:val="002120CD"/>
    <w:rsid w:val="002126D4"/>
    <w:rsid w:val="00240D6D"/>
    <w:rsid w:val="00251496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728F5"/>
    <w:rsid w:val="003818AE"/>
    <w:rsid w:val="003C6485"/>
    <w:rsid w:val="003D36A5"/>
    <w:rsid w:val="003E1491"/>
    <w:rsid w:val="00412058"/>
    <w:rsid w:val="0042254A"/>
    <w:rsid w:val="00426DEF"/>
    <w:rsid w:val="00474757"/>
    <w:rsid w:val="00482472"/>
    <w:rsid w:val="004E4B7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7A01"/>
    <w:rsid w:val="005E1278"/>
    <w:rsid w:val="005F679A"/>
    <w:rsid w:val="005F755D"/>
    <w:rsid w:val="006671D8"/>
    <w:rsid w:val="006F1B78"/>
    <w:rsid w:val="00727728"/>
    <w:rsid w:val="00733E69"/>
    <w:rsid w:val="007358A5"/>
    <w:rsid w:val="00743C53"/>
    <w:rsid w:val="00747CA6"/>
    <w:rsid w:val="00750650"/>
    <w:rsid w:val="00762294"/>
    <w:rsid w:val="0076724C"/>
    <w:rsid w:val="007D3E97"/>
    <w:rsid w:val="007D6146"/>
    <w:rsid w:val="008072A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457A"/>
    <w:rsid w:val="00A57D9B"/>
    <w:rsid w:val="00A70749"/>
    <w:rsid w:val="00A83BD2"/>
    <w:rsid w:val="00A925F6"/>
    <w:rsid w:val="00AC6D49"/>
    <w:rsid w:val="00AD7083"/>
    <w:rsid w:val="00AE58C9"/>
    <w:rsid w:val="00B120CE"/>
    <w:rsid w:val="00B23519"/>
    <w:rsid w:val="00B3178F"/>
    <w:rsid w:val="00B6346A"/>
    <w:rsid w:val="00B81B80"/>
    <w:rsid w:val="00BC50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06CCC"/>
    <w:rsid w:val="00D71CB4"/>
    <w:rsid w:val="00D95818"/>
    <w:rsid w:val="00DC219A"/>
    <w:rsid w:val="00DF1948"/>
    <w:rsid w:val="00E1292E"/>
    <w:rsid w:val="00E36691"/>
    <w:rsid w:val="00E366A1"/>
    <w:rsid w:val="00E46A36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3252C78-4D8C-49B1-BCDA-59AAC4649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2015-05-22T19:38:00Z</cp:lastPrinted>
  <dcterms:created xsi:type="dcterms:W3CDTF">2015-05-22T19:38:00Z</dcterms:created>
  <dcterms:modified xsi:type="dcterms:W3CDTF">2015-05-22T19:38:00Z</dcterms:modified>
</cp:coreProperties>
</file>