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A532E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35086">
        <w:rPr>
          <w:b/>
          <w:i/>
          <w:sz w:val="22"/>
          <w:szCs w:val="22"/>
        </w:rPr>
        <w:t>Zuzana Kynclová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A532E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35086">
        <w:rPr>
          <w:b/>
          <w:i/>
          <w:sz w:val="22"/>
          <w:szCs w:val="22"/>
        </w:rPr>
        <w:t>Ing. Jana Nekolová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35086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A35086">
        <w:rPr>
          <w:b/>
          <w:i/>
          <w:sz w:val="22"/>
          <w:szCs w:val="22"/>
        </w:rPr>
        <w:t>Analýza marketingového komunikačního mixu města Prahy z hlediska cestovního ruchu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b/>
                <w:snapToGrid w:val="0"/>
                <w:color w:val="000000"/>
              </w:rPr>
            </w:r>
            <w:r w:rsidR="006A53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b/>
                <w:snapToGrid w:val="0"/>
                <w:color w:val="000000"/>
              </w:rPr>
            </w:r>
            <w:r w:rsidR="006A53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b/>
                <w:snapToGrid w:val="0"/>
                <w:color w:val="000000"/>
              </w:rPr>
            </w:r>
            <w:r w:rsidR="006A53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b/>
                <w:snapToGrid w:val="0"/>
                <w:color w:val="000000"/>
              </w:rPr>
            </w:r>
            <w:r w:rsidR="006A53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b/>
                <w:snapToGrid w:val="0"/>
                <w:color w:val="000000"/>
              </w:rPr>
            </w:r>
            <w:r w:rsidR="006A53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b/>
                <w:snapToGrid w:val="0"/>
                <w:color w:val="000000"/>
              </w:rPr>
            </w:r>
            <w:r w:rsidR="006A53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532E">
              <w:rPr>
                <w:snapToGrid w:val="0"/>
                <w:color w:val="000000"/>
              </w:rPr>
            </w:r>
            <w:r w:rsidR="006A53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3508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35086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A35086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35086">
        <w:rPr>
          <w:i/>
          <w:noProof/>
        </w:rPr>
        <w:t>Předkládaná bakalářská práce se zabývá problematikou marketingového komunikačího mixu, kdy jejím cílem je analzyovat a poskytnout návrhy optimalizace marketingového komunikačního mixu města Prahy.</w:t>
      </w:r>
    </w:p>
    <w:p w:rsidR="00A35086" w:rsidRDefault="00A35086" w:rsidP="003E1491">
      <w:pPr>
        <w:rPr>
          <w:i/>
          <w:noProof/>
        </w:rPr>
      </w:pPr>
      <w:r>
        <w:rPr>
          <w:i/>
          <w:noProof/>
        </w:rPr>
        <w:t>V části pojednávající o cílech a metodách práce by bylo vhodné více rozvést použité metody práce, které jsou zde zmíněny pouze velmi omezeně.</w:t>
      </w:r>
    </w:p>
    <w:p w:rsidR="00A35086" w:rsidRDefault="00A35086" w:rsidP="003E1491">
      <w:pPr>
        <w:rPr>
          <w:i/>
          <w:noProof/>
        </w:rPr>
      </w:pPr>
      <w:r>
        <w:rPr>
          <w:i/>
          <w:noProof/>
        </w:rPr>
        <w:t>Teoretická část se zaměřuje na vymezení marketingu, jeho současné trendy a regionální, resp. místní marketing. Tato část práce poskytuje dostačující podklad pro zpracování praktické části. Drobné nedostatky lze zhodnotit v rámci poslední kapitoly, která by mohla být výrazněji zaměřena na problematiku marketingu v obcích.</w:t>
      </w:r>
    </w:p>
    <w:p w:rsidR="00E1116F" w:rsidRDefault="00A35086" w:rsidP="003E1491">
      <w:pPr>
        <w:rPr>
          <w:i/>
        </w:rPr>
      </w:pPr>
      <w:r>
        <w:rPr>
          <w:i/>
        </w:rPr>
        <w:t xml:space="preserve">V praktické části je nejprve představen komunikační mix města Prahy z hlediska CR. Zde je možné postrádat podrobnější analýzu příjezdového cestovního ruchu v rámci města, která je poměrně omezená, ovšem ve své podstatě představuje analýzu poptávky, což odůvodňuje požadavek na její rozšíření. Následně je v práci zpracována SWOT analýza, která není zcela navázána na výsledky předchozích analýz, dále </w:t>
      </w:r>
      <w:r w:rsidR="00E1116F">
        <w:rPr>
          <w:i/>
        </w:rPr>
        <w:t>IFE a EFE analýza a také PEST analýza, která však působí značně roztříštěně a jednotlivé body jsou uváděny zmateně.</w:t>
      </w:r>
    </w:p>
    <w:p w:rsidR="00E1116F" w:rsidRDefault="00E1116F" w:rsidP="003E1491">
      <w:pPr>
        <w:rPr>
          <w:i/>
        </w:rPr>
      </w:pPr>
      <w:r>
        <w:rPr>
          <w:i/>
        </w:rPr>
        <w:t>Návrhová část práce řeší možnou optimalizaci komunikačního mixu města Prahy v rovině cestovního ruchu. Návrhy jsou poměrně jednoduchě, bez dostatečného podložení analýzou a daty. Je možné doporučit větší rozpracování možnotí realizace jednotlivých opatření, financování zejména s přihlédnutím ke zdrojům financování a stanovení nákladů, které nezahrnuje všechny potřebné položky (např. opatření 2 o soutěži pro podnikatelské subjekty - v rámci nákladů se nejedná pouze o samotnou cenu pro vátěze, ale je potřeba počítat také s náklady na organizaci atd.).</w:t>
      </w:r>
    </w:p>
    <w:p w:rsidR="00713531" w:rsidRDefault="00E1116F" w:rsidP="003E1491">
      <w:pPr>
        <w:rPr>
          <w:i/>
        </w:rPr>
      </w:pPr>
      <w:r>
        <w:rPr>
          <w:i/>
        </w:rPr>
        <w:t>Celkově je práce, i přes drobné nedostatky, zpracována standardním způsobem, naplňuje stanovené cíle a lze ji doporučit k obhajobě.</w:t>
      </w:r>
    </w:p>
    <w:p w:rsidR="00713531" w:rsidRDefault="00713531" w:rsidP="003E1491">
      <w:pPr>
        <w:rPr>
          <w:i/>
        </w:rPr>
      </w:pPr>
    </w:p>
    <w:p w:rsidR="00713531" w:rsidRDefault="00713531" w:rsidP="003E1491">
      <w:pPr>
        <w:rPr>
          <w:i/>
        </w:rPr>
      </w:pPr>
      <w:r>
        <w:rPr>
          <w:i/>
        </w:rPr>
        <w:t>Otázka 1) Jak byste definovala zákazníky a produkt v oblasti regionálního marketingu? Co rozumíte konkurencí mezi obcemi?</w:t>
      </w:r>
    </w:p>
    <w:p w:rsidR="00713531" w:rsidRDefault="00713531" w:rsidP="003E1491">
      <w:pPr>
        <w:rPr>
          <w:i/>
        </w:rPr>
      </w:pPr>
    </w:p>
    <w:p w:rsidR="00713531" w:rsidRDefault="00713531" w:rsidP="003E1491">
      <w:pPr>
        <w:rPr>
          <w:i/>
        </w:rPr>
      </w:pPr>
    </w:p>
    <w:p w:rsidR="00713531" w:rsidRDefault="00713531" w:rsidP="003E1491">
      <w:pPr>
        <w:rPr>
          <w:i/>
        </w:rPr>
      </w:pPr>
    </w:p>
    <w:p w:rsidR="00713531" w:rsidRDefault="00713531" w:rsidP="003E1491">
      <w:pPr>
        <w:rPr>
          <w:i/>
        </w:rPr>
      </w:pPr>
    </w:p>
    <w:p w:rsidR="00DC219A" w:rsidRPr="00AE58C9" w:rsidRDefault="00A35086" w:rsidP="003E1491">
      <w:pPr>
        <w:rPr>
          <w:i/>
        </w:rPr>
      </w:pPr>
      <w:r>
        <w:rPr>
          <w:i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lastRenderedPageBreak/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A532E">
        <w:rPr>
          <w:i/>
        </w:rPr>
      </w:r>
      <w:r w:rsidR="006A532E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A532E">
        <w:rPr>
          <w:i/>
        </w:rPr>
      </w:r>
      <w:r w:rsidR="006A532E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E1116F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A532E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532E" w:rsidRDefault="006A532E">
      <w:r>
        <w:separator/>
      </w:r>
    </w:p>
  </w:endnote>
  <w:endnote w:type="continuationSeparator" w:id="0">
    <w:p w:rsidR="006A532E" w:rsidRDefault="006A5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532E" w:rsidRDefault="006A532E">
      <w:r>
        <w:separator/>
      </w:r>
    </w:p>
  </w:footnote>
  <w:footnote w:type="continuationSeparator" w:id="0">
    <w:p w:rsidR="006A532E" w:rsidRDefault="006A532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0AA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532E"/>
    <w:rsid w:val="006F1B78"/>
    <w:rsid w:val="00713531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35086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116F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70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070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70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070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2425709-C800-406E-A167-8F5F767F2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740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5102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2015-05-22T20:00:00Z</cp:lastPrinted>
  <dcterms:created xsi:type="dcterms:W3CDTF">2015-05-22T20:01:00Z</dcterms:created>
  <dcterms:modified xsi:type="dcterms:W3CDTF">2015-05-22T20:01:00Z</dcterms:modified>
</cp:coreProperties>
</file>