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bookmarkStart w:id="1" w:name="_GoBack"/>
      <w:r w:rsidR="003F36E0">
        <w:fldChar w:fldCharType="begin">
          <w:ffData>
            <w:name w:val="Rozevírací1"/>
            <w:enabled/>
            <w:calcOnExit w:val="0"/>
            <w:ddList>
              <w:result w:val="1"/>
              <w:listEntry w:val="vedoucího"/>
              <w:listEntry w:val="oponenta"/>
            </w:ddList>
          </w:ffData>
        </w:fldChar>
      </w:r>
      <w:r>
        <w:instrText xml:space="preserve"> FORMDROPDOWN </w:instrText>
      </w:r>
      <w:r w:rsidR="00465C80">
        <w:fldChar w:fldCharType="separate"/>
      </w:r>
      <w:r w:rsidR="003F36E0">
        <w:fldChar w:fldCharType="end"/>
      </w:r>
      <w:bookmarkEnd w:id="0"/>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3F36E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3F36E0" w:rsidRPr="00F506F8">
        <w:rPr>
          <w:b/>
          <w:i/>
          <w:sz w:val="22"/>
          <w:szCs w:val="22"/>
        </w:rPr>
      </w:r>
      <w:r w:rsidR="003F36E0" w:rsidRPr="00F506F8">
        <w:rPr>
          <w:b/>
          <w:i/>
          <w:sz w:val="22"/>
          <w:szCs w:val="22"/>
        </w:rPr>
        <w:fldChar w:fldCharType="separate"/>
      </w:r>
      <w:r w:rsidR="004866B5">
        <w:rPr>
          <w:b/>
          <w:i/>
          <w:sz w:val="22"/>
          <w:szCs w:val="22"/>
        </w:rPr>
        <w:t xml:space="preserve">Lenka </w:t>
      </w:r>
      <w:proofErr w:type="spellStart"/>
      <w:r w:rsidR="004866B5">
        <w:rPr>
          <w:b/>
          <w:i/>
          <w:sz w:val="22"/>
          <w:szCs w:val="22"/>
        </w:rPr>
        <w:t>Gabčová</w:t>
      </w:r>
      <w:proofErr w:type="spellEnd"/>
      <w:r w:rsidR="003F36E0" w:rsidRPr="00F506F8">
        <w:rPr>
          <w:b/>
          <w:i/>
          <w:sz w:val="22"/>
          <w:szCs w:val="22"/>
        </w:rPr>
        <w:fldChar w:fldCharType="end"/>
      </w:r>
      <w:bookmarkEnd w:id="2"/>
      <w:r>
        <w:tab/>
      </w:r>
      <w:r w:rsidR="003F36E0">
        <w:fldChar w:fldCharType="begin">
          <w:ffData>
            <w:name w:val="Rozevírací2"/>
            <w:enabled/>
            <w:calcOnExit w:val="0"/>
            <w:ddList>
              <w:result w:val="1"/>
              <w:listEntry w:val="Vedoucí"/>
              <w:listEntry w:val="Oponent"/>
            </w:ddList>
          </w:ffData>
        </w:fldChar>
      </w:r>
      <w:r>
        <w:instrText xml:space="preserve"> FORMDROPDOWN </w:instrText>
      </w:r>
      <w:r w:rsidR="00465C80">
        <w:fldChar w:fldCharType="separate"/>
      </w:r>
      <w:r w:rsidR="003F36E0">
        <w:fldChar w:fldCharType="end"/>
      </w:r>
      <w:bookmarkEnd w:id="3"/>
      <w:r>
        <w:t xml:space="preserve"> DP:</w:t>
      </w:r>
      <w:bookmarkStart w:id="4" w:name="Text2"/>
      <w:r w:rsidR="003F36E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3F36E0" w:rsidRPr="00F506F8">
        <w:rPr>
          <w:b/>
          <w:i/>
          <w:sz w:val="22"/>
          <w:szCs w:val="22"/>
        </w:rPr>
      </w:r>
      <w:r w:rsidR="003F36E0" w:rsidRPr="00F506F8">
        <w:rPr>
          <w:b/>
          <w:i/>
          <w:sz w:val="22"/>
          <w:szCs w:val="22"/>
        </w:rPr>
        <w:fldChar w:fldCharType="separate"/>
      </w:r>
      <w:r w:rsidR="004866B5">
        <w:rPr>
          <w:b/>
          <w:i/>
          <w:sz w:val="22"/>
          <w:szCs w:val="22"/>
        </w:rPr>
        <w:t xml:space="preserve"> Ing. Eva Hrubošová</w:t>
      </w:r>
      <w:r w:rsidR="003F36E0" w:rsidRPr="00F506F8">
        <w:rPr>
          <w:b/>
          <w:i/>
          <w:sz w:val="22"/>
          <w:szCs w:val="22"/>
        </w:rPr>
        <w:fldChar w:fldCharType="end"/>
      </w:r>
      <w:bookmarkEnd w:id="4"/>
      <w:r>
        <w:tab/>
        <w:t>Ak. rok:</w:t>
      </w:r>
      <w:bookmarkStart w:id="5" w:name="Text3"/>
      <w:r w:rsidR="003F36E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3F36E0" w:rsidRPr="00F506F8">
        <w:rPr>
          <w:b/>
          <w:i/>
          <w:sz w:val="22"/>
          <w:szCs w:val="22"/>
        </w:rPr>
      </w:r>
      <w:r w:rsidR="003F36E0" w:rsidRPr="00F506F8">
        <w:rPr>
          <w:b/>
          <w:i/>
          <w:sz w:val="22"/>
          <w:szCs w:val="22"/>
        </w:rPr>
        <w:fldChar w:fldCharType="separate"/>
      </w:r>
      <w:r w:rsidR="004866B5">
        <w:rPr>
          <w:b/>
          <w:i/>
          <w:sz w:val="22"/>
          <w:szCs w:val="22"/>
        </w:rPr>
        <w:t>2014/15</w:t>
      </w:r>
      <w:r w:rsidR="003F36E0"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3F36E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3F36E0" w:rsidRPr="007358A5">
        <w:rPr>
          <w:b/>
          <w:i/>
          <w:sz w:val="22"/>
          <w:szCs w:val="22"/>
        </w:rPr>
      </w:r>
      <w:r w:rsidR="003F36E0" w:rsidRPr="007358A5">
        <w:rPr>
          <w:b/>
          <w:i/>
          <w:sz w:val="22"/>
          <w:szCs w:val="22"/>
        </w:rPr>
        <w:fldChar w:fldCharType="separate"/>
      </w:r>
      <w:r w:rsidR="004866B5">
        <w:rPr>
          <w:b/>
          <w:i/>
          <w:sz w:val="22"/>
          <w:szCs w:val="22"/>
        </w:rPr>
        <w:t xml:space="preserve">Modelácia </w:t>
      </w:r>
      <w:r w:rsidR="00604388">
        <w:rPr>
          <w:b/>
          <w:i/>
          <w:sz w:val="22"/>
          <w:szCs w:val="22"/>
        </w:rPr>
        <w:t>v</w:t>
      </w:r>
      <w:r w:rsidR="004866B5">
        <w:rPr>
          <w:b/>
          <w:i/>
          <w:sz w:val="22"/>
          <w:szCs w:val="22"/>
        </w:rPr>
        <w:t>zťahu medzi zákazníckou spokojnosťou, lojalitou a zvýšenou finančnou výkonnosťou komerčných bánk v Českej republike</w:t>
      </w:r>
      <w:r w:rsidR="003F36E0"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3F36E0"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3F36E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3F36E0"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3F36E0"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3F36E0" w:rsidP="00FB1E25">
            <w:pPr>
              <w:jc w:val="center"/>
              <w:rPr>
                <w:b/>
                <w:snapToGrid w:val="0"/>
                <w:color w:val="000000"/>
              </w:rPr>
            </w:pPr>
            <w:r>
              <w:rPr>
                <w:b/>
                <w:snapToGrid w:val="0"/>
                <w:color w:val="000000"/>
              </w:rPr>
              <w:fldChar w:fldCharType="begin">
                <w:ffData>
                  <w:name w:val="Rozevírací6"/>
                  <w:enabled/>
                  <w:calcOnExit w:val="0"/>
                  <w:ddList>
                    <w:result w:val="5"/>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3F36E0"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lastRenderedPageBreak/>
              <w:t>závěry analýz jsou dostatečně podložené</w:t>
            </w:r>
          </w:p>
        </w:tc>
        <w:tc>
          <w:tcPr>
            <w:tcW w:w="2485" w:type="dxa"/>
            <w:tcBorders>
              <w:bottom w:val="single" w:sz="12" w:space="0" w:color="auto"/>
            </w:tcBorders>
            <w:vAlign w:val="center"/>
          </w:tcPr>
          <w:p w:rsidR="00845B98"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3F36E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3F36E0" w:rsidP="00FB1E25">
            <w:pPr>
              <w:jc w:val="center"/>
              <w:rPr>
                <w:b/>
                <w:snapToGrid w:val="0"/>
                <w:color w:val="000000"/>
              </w:rPr>
            </w:pPr>
            <w:r>
              <w:rPr>
                <w:b/>
                <w:snapToGrid w:val="0"/>
                <w:color w:val="000000"/>
              </w:rPr>
              <w:fldChar w:fldCharType="begin">
                <w:ffData>
                  <w:name w:val="Rozevírací6"/>
                  <w:enabled/>
                  <w:calcOnExit w:val="0"/>
                  <w:ddList>
                    <w:result w:val="5"/>
                    <w:listEntry w:val="0"/>
                    <w:listEntry w:val="1"/>
                    <w:listEntry w:val="2"/>
                    <w:listEntry w:val="3"/>
                    <w:listEntry w:val="4"/>
                    <w:listEntry w:val="5"/>
                  </w:ddList>
                </w:ffData>
              </w:fldChar>
            </w:r>
            <w:r w:rsidR="00845B98">
              <w:rPr>
                <w:b/>
                <w:snapToGrid w:val="0"/>
                <w:color w:val="000000"/>
              </w:rPr>
              <w:instrText xml:space="preserve"> FORMDROPDOWN </w:instrText>
            </w:r>
            <w:r w:rsidR="00465C80">
              <w:rPr>
                <w:b/>
                <w:snapToGrid w:val="0"/>
                <w:color w:val="000000"/>
              </w:rPr>
            </w:r>
            <w:r w:rsidR="00465C8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3F36E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3F36E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465C80">
              <w:rPr>
                <w:snapToGrid w:val="0"/>
                <w:color w:val="000000"/>
              </w:rPr>
            </w:r>
            <w:r w:rsidR="00465C8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3F36E0" w:rsidP="00604388">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604388">
              <w:rPr>
                <w:b/>
                <w:noProof/>
                <w:snapToGrid w:val="0"/>
                <w:color w:val="000000"/>
              </w:rPr>
              <w:t>25</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E45C93" w:rsidRDefault="003F36E0" w:rsidP="00750650">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6233C2">
        <w:rPr>
          <w:i/>
        </w:rPr>
        <w:t>Ta</w:t>
      </w:r>
      <w:r w:rsidR="00B259ED" w:rsidRPr="00B259ED">
        <w:rPr>
          <w:i/>
          <w:noProof/>
        </w:rPr>
        <w:t>to práce je v mnoha ohledech vynikající. Studentka si dala za cíl modelovat vztahy mezi spokojeností a loajalitou zákazníků bank. Vynikajícím způsobem vypracovala literární rešerši, profesionálně zvládla dotazníkové šetření. Poté data otestovala pokročilými statistickými metodami. Velké omezení vytvořeného modelu způsobuje kvantifikace soft dat, což implikuje vysokou míru desinterpretace konečného výstupu modelu. Dále je to jednostrannost pohledu při tvorbě modelu. Nebyly zjištovány skutečné potřeby klientů, ale bankou očekávané, což nutně vede ke zjednodušení a skutečným potřebám se zde</w:t>
      </w:r>
      <w:r w:rsidR="006233C2">
        <w:rPr>
          <w:i/>
          <w:noProof/>
        </w:rPr>
        <w:t xml:space="preserve"> </w:t>
      </w:r>
      <w:r w:rsidR="00B259ED" w:rsidRPr="00B259ED">
        <w:rPr>
          <w:i/>
          <w:noProof/>
        </w:rPr>
        <w:t xml:space="preserve"> nedává prostor, ani nejsou brány v úvahu. Není zcela jasné, zda by se při stejném zjednodušení studentka ptala otroků, zda jsou spokojení a loajální ke svému otrokáři. Protože možnost života bez banky  v ČR téměř neexistuje a závislost zákazníků na stávajícím systému je 100 %. Další </w:t>
      </w:r>
      <w:r w:rsidR="00B259ED">
        <w:rPr>
          <w:i/>
          <w:noProof/>
        </w:rPr>
        <w:t>slabou stránkou</w:t>
      </w:r>
      <w:r w:rsidR="00B259ED" w:rsidRPr="00B259ED">
        <w:rPr>
          <w:i/>
          <w:noProof/>
        </w:rPr>
        <w:t xml:space="preserve"> práce je její nepoužitelnost v praxi. Studentka sice navrhuje hypotetickému a nekonkrétnímu managementu všech bank, že by se měl starat o spokojenost zákazníků, ale zůstává pouze v obecné rovině.</w:t>
      </w:r>
    </w:p>
    <w:p w:rsidR="00E45C93" w:rsidRDefault="00E45C93" w:rsidP="00750650">
      <w:pPr>
        <w:rPr>
          <w:i/>
          <w:noProof/>
        </w:rPr>
      </w:pPr>
      <w:r>
        <w:rPr>
          <w:i/>
          <w:noProof/>
        </w:rPr>
        <w:t>Otázky:</w:t>
      </w:r>
    </w:p>
    <w:p w:rsidR="00E45C93" w:rsidRDefault="00E45C93" w:rsidP="00750650">
      <w:pPr>
        <w:rPr>
          <w:i/>
          <w:noProof/>
        </w:rPr>
      </w:pPr>
      <w:r>
        <w:rPr>
          <w:i/>
          <w:noProof/>
        </w:rPr>
        <w:t>1. Dá se u zákazníka, který má vysokou hypotéku a několik spotřebitelských úvěrů, kontokorent a penzijní připojištění s téměř nulovým výnosem hovořit o spokojenosti a loajalitě? Má jinou možnost než zůstat u své banky dalších 40 let než splatí své závazky?</w:t>
      </w:r>
    </w:p>
    <w:p w:rsidR="00845B98" w:rsidRPr="00AE58C9" w:rsidRDefault="00E45C93" w:rsidP="00750650">
      <w:pPr>
        <w:rPr>
          <w:i/>
        </w:rPr>
      </w:pPr>
      <w:r>
        <w:rPr>
          <w:i/>
          <w:noProof/>
        </w:rPr>
        <w:t>2.Hodně závěrů</w:t>
      </w:r>
      <w:r w:rsidR="009B0611">
        <w:rPr>
          <w:i/>
          <w:noProof/>
        </w:rPr>
        <w:t xml:space="preserve"> i analýz</w:t>
      </w:r>
      <w:r>
        <w:rPr>
          <w:i/>
          <w:noProof/>
        </w:rPr>
        <w:t>, které jsem ve vaší práci našla</w:t>
      </w:r>
      <w:r w:rsidR="009B0611">
        <w:rPr>
          <w:i/>
          <w:noProof/>
        </w:rPr>
        <w:t>,</w:t>
      </w:r>
      <w:r>
        <w:rPr>
          <w:i/>
          <w:noProof/>
        </w:rPr>
        <w:t xml:space="preserve"> jsem slyšela během dubnové</w:t>
      </w:r>
      <w:r w:rsidR="009B0611">
        <w:rPr>
          <w:i/>
          <w:noProof/>
        </w:rPr>
        <w:t xml:space="preserve"> konference pořádáné FaME, UTB. Lišil se váš výzkum od diplomové práce nebo jsou totožné?</w:t>
      </w:r>
      <w:r w:rsidR="003F36E0">
        <w:rPr>
          <w:i/>
        </w:rPr>
        <w:fldChar w:fldCharType="end"/>
      </w:r>
      <w:bookmarkEnd w:id="9"/>
    </w:p>
    <w:p w:rsidR="00845B98" w:rsidRDefault="00845B98" w:rsidP="00750650"/>
    <w:p w:rsidR="00845B98" w:rsidRDefault="00845B98" w:rsidP="003B5CE6">
      <w:pPr>
        <w:tabs>
          <w:tab w:val="right" w:pos="10440"/>
        </w:tabs>
        <w:jc w:val="both"/>
      </w:pPr>
      <w:r>
        <w:t xml:space="preserve">DP byla podrobena kontrole ke zjištění původnosti práce v IS STAG. Na základě výsledků této kontroly bylo zjištěno, že práce </w:t>
      </w:r>
      <w:bookmarkStart w:id="10" w:name="Rozevírací5"/>
      <w:r w:rsidR="003F36E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465C80">
        <w:rPr>
          <w:i/>
        </w:rPr>
      </w:r>
      <w:r w:rsidR="00465C80">
        <w:rPr>
          <w:i/>
        </w:rPr>
        <w:fldChar w:fldCharType="separate"/>
      </w:r>
      <w:r w:rsidR="003F36E0"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3F36E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465C80">
        <w:rPr>
          <w:i/>
        </w:rPr>
      </w:r>
      <w:r w:rsidR="00465C80">
        <w:rPr>
          <w:i/>
        </w:rPr>
        <w:fldChar w:fldCharType="separate"/>
      </w:r>
      <w:r w:rsidR="003F36E0">
        <w:rPr>
          <w:i/>
        </w:rPr>
        <w:fldChar w:fldCharType="end"/>
      </w:r>
      <w:r w:rsidRPr="00AE58C9">
        <w:rPr>
          <w:i/>
        </w:rPr>
        <w:t xml:space="preserve"> </w:t>
      </w:r>
      <w:r>
        <w:t>kritéria pro obhajobu DP</w:t>
      </w:r>
      <w:r>
        <w:rPr>
          <w:rStyle w:val="Znakapoznpodarou"/>
        </w:rPr>
        <w:footnoteReference w:id="1"/>
      </w:r>
      <w:r>
        <w:t>.</w:t>
      </w:r>
    </w:p>
    <w:p w:rsidR="00845B98" w:rsidRDefault="00845B98" w:rsidP="00750650"/>
    <w:p w:rsidR="00845B98" w:rsidRDefault="00845B98" w:rsidP="00750650"/>
    <w:p w:rsidR="00845B98" w:rsidRDefault="00845B98" w:rsidP="00750650">
      <w:r>
        <w:t xml:space="preserve">Ve Zlíně dne </w:t>
      </w:r>
      <w:bookmarkStart w:id="11" w:name="Text10"/>
      <w:r w:rsidR="003F36E0" w:rsidRPr="00936F44">
        <w:rPr>
          <w:i/>
        </w:rPr>
        <w:fldChar w:fldCharType="begin">
          <w:ffData>
            <w:name w:val="Text10"/>
            <w:enabled/>
            <w:calcOnExit w:val="0"/>
            <w:textInput/>
          </w:ffData>
        </w:fldChar>
      </w:r>
      <w:r w:rsidRPr="00936F44">
        <w:rPr>
          <w:i/>
        </w:rPr>
        <w:instrText xml:space="preserve"> FORMTEXT </w:instrText>
      </w:r>
      <w:r w:rsidR="003F36E0" w:rsidRPr="00936F44">
        <w:rPr>
          <w:i/>
        </w:rPr>
      </w:r>
      <w:r w:rsidR="003F36E0" w:rsidRPr="00936F44">
        <w:rPr>
          <w:i/>
        </w:rPr>
        <w:fldChar w:fldCharType="separate"/>
      </w:r>
      <w:r w:rsidR="00180D9E">
        <w:rPr>
          <w:i/>
          <w:noProof/>
        </w:rPr>
        <w:t>16.5.2015</w:t>
      </w:r>
      <w:r w:rsidR="003F36E0"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3F36E0">
        <w:fldChar w:fldCharType="begin">
          <w:ffData>
            <w:name w:val="Rozevírací4"/>
            <w:enabled/>
            <w:calcOnExit w:val="0"/>
            <w:ddList>
              <w:result w:val="1"/>
              <w:listEntry w:val="vedoucího"/>
              <w:listEntry w:val="oponenta"/>
            </w:ddList>
          </w:ffData>
        </w:fldChar>
      </w:r>
      <w:r>
        <w:instrText xml:space="preserve"> FORMDROPDOWN </w:instrText>
      </w:r>
      <w:r w:rsidR="00465C80">
        <w:fldChar w:fldCharType="separate"/>
      </w:r>
      <w:r w:rsidR="003F36E0">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C80" w:rsidRDefault="00465C80">
      <w:r>
        <w:separator/>
      </w:r>
    </w:p>
  </w:endnote>
  <w:endnote w:type="continuationSeparator" w:id="0">
    <w:p w:rsidR="00465C80" w:rsidRDefault="00465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C80" w:rsidRDefault="00465C80">
      <w:r>
        <w:separator/>
      </w:r>
    </w:p>
  </w:footnote>
  <w:footnote w:type="continuationSeparator" w:id="0">
    <w:p w:rsidR="00465C80" w:rsidRDefault="00465C80">
      <w:r>
        <w:continuationSeparator/>
      </w:r>
    </w:p>
  </w:footnote>
  <w:footnote w:id="1">
    <w:p w:rsidR="00845B98" w:rsidRDefault="00845B98">
      <w:pPr>
        <w:pStyle w:val="Textpoznpodarou"/>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413E1"/>
    <w:rsid w:val="00074A7D"/>
    <w:rsid w:val="00095B54"/>
    <w:rsid w:val="000C21A9"/>
    <w:rsid w:val="000E1EDC"/>
    <w:rsid w:val="00107EC6"/>
    <w:rsid w:val="00124BFC"/>
    <w:rsid w:val="00132C42"/>
    <w:rsid w:val="0016014F"/>
    <w:rsid w:val="001744E5"/>
    <w:rsid w:val="00180D9E"/>
    <w:rsid w:val="00186336"/>
    <w:rsid w:val="001A6F9F"/>
    <w:rsid w:val="001B5B85"/>
    <w:rsid w:val="001E0D4A"/>
    <w:rsid w:val="002126D4"/>
    <w:rsid w:val="00240D6D"/>
    <w:rsid w:val="00246CC0"/>
    <w:rsid w:val="002639CA"/>
    <w:rsid w:val="00292769"/>
    <w:rsid w:val="00296250"/>
    <w:rsid w:val="002A4678"/>
    <w:rsid w:val="002B5820"/>
    <w:rsid w:val="002E04A7"/>
    <w:rsid w:val="00313C31"/>
    <w:rsid w:val="00314823"/>
    <w:rsid w:val="00347E98"/>
    <w:rsid w:val="003526FB"/>
    <w:rsid w:val="003818AE"/>
    <w:rsid w:val="003B5CE6"/>
    <w:rsid w:val="003C6485"/>
    <w:rsid w:val="003D36A5"/>
    <w:rsid w:val="003F36E0"/>
    <w:rsid w:val="003F5616"/>
    <w:rsid w:val="004055A2"/>
    <w:rsid w:val="00412058"/>
    <w:rsid w:val="00465C80"/>
    <w:rsid w:val="00474757"/>
    <w:rsid w:val="004866B5"/>
    <w:rsid w:val="004F54EE"/>
    <w:rsid w:val="005306E6"/>
    <w:rsid w:val="005358E6"/>
    <w:rsid w:val="00566326"/>
    <w:rsid w:val="00580F5F"/>
    <w:rsid w:val="005910F7"/>
    <w:rsid w:val="00591991"/>
    <w:rsid w:val="005A16E2"/>
    <w:rsid w:val="005A3124"/>
    <w:rsid w:val="005B2F76"/>
    <w:rsid w:val="005C64F3"/>
    <w:rsid w:val="005E1278"/>
    <w:rsid w:val="005F755D"/>
    <w:rsid w:val="00604388"/>
    <w:rsid w:val="0060527D"/>
    <w:rsid w:val="006233C2"/>
    <w:rsid w:val="006671D8"/>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664B3"/>
    <w:rsid w:val="00897167"/>
    <w:rsid w:val="008B6839"/>
    <w:rsid w:val="00936F44"/>
    <w:rsid w:val="00971DE0"/>
    <w:rsid w:val="00983820"/>
    <w:rsid w:val="009B0611"/>
    <w:rsid w:val="009C0583"/>
    <w:rsid w:val="009D3840"/>
    <w:rsid w:val="00A0709B"/>
    <w:rsid w:val="00A11E00"/>
    <w:rsid w:val="00A421F7"/>
    <w:rsid w:val="00A57D9B"/>
    <w:rsid w:val="00A925F6"/>
    <w:rsid w:val="00AC6D49"/>
    <w:rsid w:val="00AD7083"/>
    <w:rsid w:val="00AE58C9"/>
    <w:rsid w:val="00B23519"/>
    <w:rsid w:val="00B259ED"/>
    <w:rsid w:val="00B3091F"/>
    <w:rsid w:val="00B3178F"/>
    <w:rsid w:val="00B6346A"/>
    <w:rsid w:val="00BF6B5D"/>
    <w:rsid w:val="00C14265"/>
    <w:rsid w:val="00C2327A"/>
    <w:rsid w:val="00C30044"/>
    <w:rsid w:val="00C447A8"/>
    <w:rsid w:val="00C70E25"/>
    <w:rsid w:val="00C72298"/>
    <w:rsid w:val="00C9306F"/>
    <w:rsid w:val="00CB4E27"/>
    <w:rsid w:val="00CD1219"/>
    <w:rsid w:val="00CE4F35"/>
    <w:rsid w:val="00D4690F"/>
    <w:rsid w:val="00D6236E"/>
    <w:rsid w:val="00DD4A7E"/>
    <w:rsid w:val="00DF1948"/>
    <w:rsid w:val="00DF2926"/>
    <w:rsid w:val="00E1292E"/>
    <w:rsid w:val="00E366A1"/>
    <w:rsid w:val="00E45C93"/>
    <w:rsid w:val="00E70B85"/>
    <w:rsid w:val="00E70D63"/>
    <w:rsid w:val="00E725B3"/>
    <w:rsid w:val="00ED2CDE"/>
    <w:rsid w:val="00F30FB7"/>
    <w:rsid w:val="00F506F8"/>
    <w:rsid w:val="00F85FF5"/>
    <w:rsid w:val="00F8725E"/>
    <w:rsid w:val="00F93E10"/>
    <w:rsid w:val="00FB1E25"/>
    <w:rsid w:val="00FC0F45"/>
    <w:rsid w:val="00FD3EC8"/>
    <w:rsid w:val="00FD5918"/>
    <w:rsid w:val="00FD5F4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701</Words>
  <Characters>4137</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neubauerova</cp:lastModifiedBy>
  <cp:revision>3</cp:revision>
  <cp:lastPrinted>2015-05-20T05:33:00Z</cp:lastPrinted>
  <dcterms:created xsi:type="dcterms:W3CDTF">2015-05-20T05:33:00Z</dcterms:created>
  <dcterms:modified xsi:type="dcterms:W3CDTF">2015-05-20T05:33:00Z</dcterms:modified>
</cp:coreProperties>
</file>