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242AE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550BA9" w:rsidRPr="00550BA9">
        <w:rPr>
          <w:b/>
          <w:i/>
          <w:sz w:val="22"/>
          <w:szCs w:val="22"/>
        </w:rPr>
        <w:t>Bc. Veronika Obdržálková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242AE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0960FD">
        <w:rPr>
          <w:b/>
          <w:i/>
          <w:sz w:val="22"/>
          <w:szCs w:val="22"/>
        </w:rPr>
        <w:t xml:space="preserve"> Ing. Pavel Grebeníček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0960FD">
        <w:rPr>
          <w:b/>
          <w:i/>
          <w:sz w:val="22"/>
          <w:szCs w:val="22"/>
        </w:rPr>
        <w:t xml:space="preserve"> 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550BA9" w:rsidRPr="00550BA9">
        <w:rPr>
          <w:b/>
          <w:i/>
          <w:sz w:val="22"/>
          <w:szCs w:val="22"/>
        </w:rPr>
        <w:t>Strategický rozvoj města Otrokovice se zaměřením na cestovní ruch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b/>
                <w:snapToGrid w:val="0"/>
                <w:color w:val="000000"/>
              </w:rPr>
            </w:r>
            <w:r w:rsidR="00D242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b/>
                <w:snapToGrid w:val="0"/>
                <w:color w:val="000000"/>
              </w:rPr>
            </w:r>
            <w:r w:rsidR="00D242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b/>
                <w:snapToGrid w:val="0"/>
                <w:color w:val="000000"/>
              </w:rPr>
            </w:r>
            <w:r w:rsidR="00D242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b/>
                <w:snapToGrid w:val="0"/>
                <w:color w:val="000000"/>
              </w:rPr>
            </w:r>
            <w:r w:rsidR="00D242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b/>
                <w:snapToGrid w:val="0"/>
                <w:color w:val="000000"/>
              </w:rPr>
            </w:r>
            <w:r w:rsidR="00D242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b/>
                <w:snapToGrid w:val="0"/>
                <w:color w:val="000000"/>
              </w:rPr>
            </w:r>
            <w:r w:rsidR="00D242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42AE">
              <w:rPr>
                <w:snapToGrid w:val="0"/>
                <w:color w:val="000000"/>
              </w:rPr>
            </w:r>
            <w:r w:rsidR="00D242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9D002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D002B">
              <w:rPr>
                <w:b/>
                <w:noProof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4756F" w:rsidRDefault="001C1C93" w:rsidP="00550BA9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50BA9" w:rsidRPr="00550BA9">
        <w:rPr>
          <w:i/>
          <w:noProof/>
        </w:rPr>
        <w:t>Hodnocená diplomová práce se zabývá problematikou strategického rozvoje města Otrokovice se zaměřením na cestovní ruch. Deklarovaným hlavním cílem práce je formulace vize a s ní spojených strategických cílů, které díky vypracovaným prioritám a opatřením dají jasnou formulaci pro vypracování návrhu projektu zaměřeného na podporu a rozvoj cestovního ruchu ve městě Otrokovice.</w:t>
      </w:r>
    </w:p>
    <w:p w:rsidR="00D4756F" w:rsidRDefault="00D4756F" w:rsidP="00550BA9">
      <w:pPr>
        <w:rPr>
          <w:i/>
          <w:noProof/>
        </w:rPr>
      </w:pPr>
    </w:p>
    <w:p w:rsidR="00550BA9" w:rsidRPr="00550BA9" w:rsidRDefault="00550BA9" w:rsidP="00550BA9">
      <w:pPr>
        <w:rPr>
          <w:i/>
          <w:noProof/>
        </w:rPr>
      </w:pPr>
      <w:r w:rsidRPr="00550BA9">
        <w:rPr>
          <w:i/>
          <w:noProof/>
        </w:rPr>
        <w:t>Práce je členěna na teoretickou a praktickou část, každá z částí pak na několik kapitol. Teoretickou část lze hodnotit jako úplnou a přehlednou. Praktická analytická část obsahuje velmi podrobnou socio-ekonomickou analýzu hodnoceného území. Na některých místech by však bylo vhodné zařadit delší časové řady (viz např. strana 64 - návštěvnost v hromadných ubytovacích zařízeních, která je uvedena pouze pro rok 2013). Závěrečná návrhová část pak představuje strategii rozvoje města v několika úrovních. Na konci této části je pak podrobně rozepsán návrh projektu zaměřeného na revitalizaci rekreačního areálu Štěrkoviště. Pro zvýšení celkové kvality práce lze však uvažovat o rozšíření návrhové části, zejména mohla autorka zařadit více projektů do projektového katalogu.Z formálního hlediska práce splňuje požadavky kladené na tento typ prací.</w:t>
      </w:r>
    </w:p>
    <w:p w:rsidR="00D4756F" w:rsidRDefault="00D4756F" w:rsidP="00550BA9">
      <w:pPr>
        <w:rPr>
          <w:i/>
          <w:noProof/>
        </w:rPr>
      </w:pPr>
    </w:p>
    <w:p w:rsidR="00D4756F" w:rsidRDefault="00D4756F" w:rsidP="00550BA9">
      <w:pPr>
        <w:rPr>
          <w:i/>
          <w:noProof/>
        </w:rPr>
      </w:pPr>
    </w:p>
    <w:p w:rsidR="00550BA9" w:rsidRPr="00550BA9" w:rsidRDefault="00550BA9" w:rsidP="00550BA9">
      <w:pPr>
        <w:rPr>
          <w:i/>
          <w:noProof/>
        </w:rPr>
      </w:pPr>
      <w:r w:rsidRPr="00550BA9">
        <w:rPr>
          <w:i/>
          <w:noProof/>
        </w:rPr>
        <w:t>1. Blíže prosím popište hlavní zjištění Vámi provedených analýz.</w:t>
      </w:r>
    </w:p>
    <w:p w:rsidR="00845B98" w:rsidRPr="00AE58C9" w:rsidRDefault="00550BA9" w:rsidP="00550BA9">
      <w:pPr>
        <w:rPr>
          <w:i/>
        </w:rPr>
      </w:pPr>
      <w:r w:rsidRPr="00550BA9">
        <w:rPr>
          <w:i/>
          <w:noProof/>
        </w:rPr>
        <w:t>2. Jaké jsou hlavní překážky, které mohou bránit realizaci Vámi navržených aktivit?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242AE">
        <w:rPr>
          <w:i/>
        </w:rPr>
      </w:r>
      <w:r w:rsidR="00D242AE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242AE">
        <w:rPr>
          <w:i/>
        </w:rPr>
      </w:r>
      <w:r w:rsidR="00D242AE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9253E1">
        <w:rPr>
          <w:i/>
          <w:noProof/>
        </w:rPr>
        <w:t>3</w:t>
      </w:r>
      <w:r w:rsidR="000960FD">
        <w:rPr>
          <w:i/>
          <w:noProof/>
        </w:rPr>
        <w:t>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242AE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42AE" w:rsidRDefault="00D242AE">
      <w:r>
        <w:separator/>
      </w:r>
    </w:p>
  </w:endnote>
  <w:endnote w:type="continuationSeparator" w:id="0">
    <w:p w:rsidR="00D242AE" w:rsidRDefault="00D242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42AE" w:rsidRDefault="00D242AE">
      <w:r>
        <w:separator/>
      </w:r>
    </w:p>
  </w:footnote>
  <w:footnote w:type="continuationSeparator" w:id="0">
    <w:p w:rsidR="00D242AE" w:rsidRDefault="00D242AE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textFit" w:percent="254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960FD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50BA9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15A7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253E1"/>
    <w:rsid w:val="00936F44"/>
    <w:rsid w:val="00960AB5"/>
    <w:rsid w:val="00971DE0"/>
    <w:rsid w:val="00983820"/>
    <w:rsid w:val="009C0583"/>
    <w:rsid w:val="009D002B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074D6"/>
    <w:rsid w:val="00D242AE"/>
    <w:rsid w:val="00D4690F"/>
    <w:rsid w:val="00D4756F"/>
    <w:rsid w:val="00D6236E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074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074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074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074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8D50685-593C-4EC5-B967-2F9BB3754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672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2015-05-04T13:09:00Z</cp:lastPrinted>
  <dcterms:created xsi:type="dcterms:W3CDTF">2015-05-04T13:09:00Z</dcterms:created>
  <dcterms:modified xsi:type="dcterms:W3CDTF">2015-05-04T13:09:00Z</dcterms:modified>
</cp:coreProperties>
</file>