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046AAF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E0C6A">
        <w:fldChar w:fldCharType="separate"/>
      </w:r>
      <w:r w:rsidR="00046AAF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046AAF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46AAF" w:rsidRPr="00F506F8">
        <w:rPr>
          <w:b/>
          <w:i/>
          <w:sz w:val="22"/>
          <w:szCs w:val="22"/>
        </w:rPr>
      </w:r>
      <w:r w:rsidR="00046AAF" w:rsidRPr="00F506F8">
        <w:rPr>
          <w:b/>
          <w:i/>
          <w:sz w:val="22"/>
          <w:szCs w:val="22"/>
        </w:rPr>
        <w:fldChar w:fldCharType="separate"/>
      </w:r>
      <w:r w:rsidR="002938EA">
        <w:rPr>
          <w:b/>
          <w:i/>
          <w:sz w:val="22"/>
          <w:szCs w:val="22"/>
        </w:rPr>
        <w:t>Lenka Mikušková</w:t>
      </w:r>
      <w:r w:rsidR="00046AAF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046AAF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E0C6A">
        <w:fldChar w:fldCharType="separate"/>
      </w:r>
      <w:r w:rsidR="00046AAF">
        <w:fldChar w:fldCharType="end"/>
      </w:r>
      <w:bookmarkEnd w:id="3"/>
      <w:r>
        <w:t xml:space="preserve"> DP:</w:t>
      </w:r>
      <w:bookmarkStart w:id="4" w:name="Text2"/>
      <w:r w:rsidR="00046AAF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46AAF" w:rsidRPr="00F506F8">
        <w:rPr>
          <w:b/>
          <w:i/>
          <w:sz w:val="22"/>
          <w:szCs w:val="22"/>
        </w:rPr>
      </w:r>
      <w:r w:rsidR="00046AAF" w:rsidRPr="00F506F8">
        <w:rPr>
          <w:b/>
          <w:i/>
          <w:sz w:val="22"/>
          <w:szCs w:val="22"/>
        </w:rPr>
        <w:fldChar w:fldCharType="separate"/>
      </w:r>
      <w:r w:rsidR="004866B5">
        <w:rPr>
          <w:b/>
          <w:i/>
          <w:sz w:val="22"/>
          <w:szCs w:val="22"/>
        </w:rPr>
        <w:t xml:space="preserve"> Ing. Eva Hrubošová</w:t>
      </w:r>
      <w:r w:rsidR="00046AAF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046AAF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46AAF" w:rsidRPr="00F506F8">
        <w:rPr>
          <w:b/>
          <w:i/>
          <w:sz w:val="22"/>
          <w:szCs w:val="22"/>
        </w:rPr>
      </w:r>
      <w:r w:rsidR="00046AAF" w:rsidRPr="00F506F8">
        <w:rPr>
          <w:b/>
          <w:i/>
          <w:sz w:val="22"/>
          <w:szCs w:val="22"/>
        </w:rPr>
        <w:fldChar w:fldCharType="separate"/>
      </w:r>
      <w:r w:rsidR="004866B5">
        <w:rPr>
          <w:b/>
          <w:i/>
          <w:sz w:val="22"/>
          <w:szCs w:val="22"/>
        </w:rPr>
        <w:t>2014/15</w:t>
      </w:r>
      <w:r w:rsidR="00046AAF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046AAF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046AAF" w:rsidRPr="007358A5">
        <w:rPr>
          <w:b/>
          <w:i/>
          <w:sz w:val="22"/>
          <w:szCs w:val="22"/>
        </w:rPr>
      </w:r>
      <w:r w:rsidR="00046AAF" w:rsidRPr="007358A5">
        <w:rPr>
          <w:b/>
          <w:i/>
          <w:sz w:val="22"/>
          <w:szCs w:val="22"/>
        </w:rPr>
        <w:fldChar w:fldCharType="separate"/>
      </w:r>
      <w:r w:rsidR="002938EA">
        <w:rPr>
          <w:b/>
          <w:i/>
          <w:sz w:val="22"/>
          <w:szCs w:val="22"/>
        </w:rPr>
        <w:t>Využití predikčních schopností technické analýzy pro obchodování s vybranými komoditami.</w:t>
      </w:r>
      <w:r w:rsidR="00046AAF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046AAF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b/>
                <w:snapToGrid w:val="0"/>
                <w:color w:val="000000"/>
              </w:rPr>
            </w:r>
            <w:r w:rsidR="007E0C6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046AAF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046AAF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046AAF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046AAF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b/>
                <w:snapToGrid w:val="0"/>
                <w:color w:val="000000"/>
              </w:rPr>
            </w:r>
            <w:r w:rsidR="007E0C6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046AAF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046AAF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046AAF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046AAF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46AAF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b/>
                <w:snapToGrid w:val="0"/>
                <w:color w:val="000000"/>
              </w:rPr>
            </w:r>
            <w:r w:rsidR="007E0C6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46AAF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b/>
                <w:snapToGrid w:val="0"/>
                <w:color w:val="000000"/>
              </w:rPr>
            </w:r>
            <w:r w:rsidR="007E0C6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046AAF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046AAF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046AAF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046AAF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046AAF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46AAF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b/>
                <w:snapToGrid w:val="0"/>
                <w:color w:val="000000"/>
              </w:rPr>
            </w:r>
            <w:r w:rsidR="007E0C6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46AAF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b/>
                <w:snapToGrid w:val="0"/>
                <w:color w:val="000000"/>
              </w:rPr>
            </w:r>
            <w:r w:rsidR="007E0C6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046AAF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046AAF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0C6A">
              <w:rPr>
                <w:snapToGrid w:val="0"/>
                <w:color w:val="000000"/>
              </w:rPr>
            </w:r>
            <w:r w:rsidR="007E0C6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046AAF" w:rsidP="002938E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938EA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82245C" w:rsidRDefault="00046AAF" w:rsidP="002938EA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71D27" w:rsidRPr="00171D27">
        <w:rPr>
          <w:i/>
        </w:rPr>
        <w:t xml:space="preserve">Studentka </w:t>
      </w:r>
      <w:r w:rsidR="002938EA">
        <w:rPr>
          <w:i/>
        </w:rPr>
        <w:t>Lenka Mikušková si zvolila náročné téma, které vyžaduje dlouhodobý zájem a hlubší znalosti souvislostí kapitálových trhů. Slabá místa se projevila především při interpretaci dat z analýzy a rovněž při praktickém obchodování s reálnými penězi. V práci je celá řada překlepů, stylisticky špatných formulací a rovněž nečitelných vzorců, které zřejmě nebyly psány v editoru rovnic.</w:t>
      </w:r>
      <w:r w:rsidR="0082245C">
        <w:rPr>
          <w:i/>
        </w:rPr>
        <w:t xml:space="preserve">Graficky práci rovněž uškodilo černobílé provedení grafů technické analýzy, které tím naprosto ztratily svůj význam pro interpretaci. Studentka svoji strategii postavila na nevhodných indikátorech, které nekonzultovala a způsobená ztráta finančních prostředků již nešla zvrátit. Kladně hodnotím závěrečnou snahu zlepšit systém a dokončit práci přestože se jí nepodařilo dosáhnout zisku. </w:t>
      </w:r>
    </w:p>
    <w:p w:rsidR="0082245C" w:rsidRDefault="0082245C" w:rsidP="002938EA">
      <w:pPr>
        <w:rPr>
          <w:i/>
        </w:rPr>
      </w:pPr>
      <w:r>
        <w:rPr>
          <w:i/>
        </w:rPr>
        <w:t>Otázky:</w:t>
      </w:r>
    </w:p>
    <w:p w:rsidR="0082245C" w:rsidRDefault="0082245C" w:rsidP="002938EA">
      <w:pPr>
        <w:rPr>
          <w:i/>
        </w:rPr>
      </w:pPr>
      <w:r>
        <w:rPr>
          <w:i/>
        </w:rPr>
        <w:t>1)Proč jste si zvolila obchodování komodit, které je vysoce rizikové?</w:t>
      </w:r>
    </w:p>
    <w:p w:rsidR="00845B98" w:rsidRPr="00AE58C9" w:rsidRDefault="0082245C" w:rsidP="002938EA">
      <w:pPr>
        <w:rPr>
          <w:i/>
        </w:rPr>
      </w:pPr>
      <w:r>
        <w:rPr>
          <w:i/>
        </w:rPr>
        <w:t>2) Jakou techniku zvládání emocí a stresu při obchodování byste zavedla do svého systému?</w:t>
      </w:r>
      <w:r w:rsidR="00046AAF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046AAF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E0C6A">
        <w:rPr>
          <w:i/>
        </w:rPr>
      </w:r>
      <w:r w:rsidR="007E0C6A">
        <w:rPr>
          <w:i/>
        </w:rPr>
        <w:fldChar w:fldCharType="separate"/>
      </w:r>
      <w:r w:rsidR="00046AAF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046AAF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E0C6A">
        <w:rPr>
          <w:i/>
        </w:rPr>
      </w:r>
      <w:r w:rsidR="007E0C6A">
        <w:rPr>
          <w:i/>
        </w:rPr>
        <w:fldChar w:fldCharType="separate"/>
      </w:r>
      <w:r w:rsidR="00046AAF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046AAF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046AAF" w:rsidRPr="00936F44">
        <w:rPr>
          <w:i/>
        </w:rPr>
      </w:r>
      <w:r w:rsidR="00046AAF" w:rsidRPr="00936F44">
        <w:rPr>
          <w:i/>
        </w:rPr>
        <w:fldChar w:fldCharType="separate"/>
      </w:r>
      <w:r w:rsidR="00180D9E">
        <w:rPr>
          <w:i/>
          <w:noProof/>
        </w:rPr>
        <w:t>16.5.2015</w:t>
      </w:r>
      <w:r w:rsidR="00046AAF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046AAF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E0C6A">
        <w:fldChar w:fldCharType="separate"/>
      </w:r>
      <w:r w:rsidR="00046AAF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0C6A" w:rsidRDefault="007E0C6A">
      <w:r>
        <w:separator/>
      </w:r>
    </w:p>
  </w:endnote>
  <w:endnote w:type="continuationSeparator" w:id="0">
    <w:p w:rsidR="007E0C6A" w:rsidRDefault="007E0C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0C6A" w:rsidRDefault="007E0C6A">
      <w:r>
        <w:separator/>
      </w:r>
    </w:p>
  </w:footnote>
  <w:footnote w:type="continuationSeparator" w:id="0">
    <w:p w:rsidR="007E0C6A" w:rsidRDefault="007E0C6A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13E1"/>
    <w:rsid w:val="00046AAF"/>
    <w:rsid w:val="000574CB"/>
    <w:rsid w:val="00074A7D"/>
    <w:rsid w:val="00095B54"/>
    <w:rsid w:val="000C21A9"/>
    <w:rsid w:val="000E1EDC"/>
    <w:rsid w:val="000E3373"/>
    <w:rsid w:val="00107EC6"/>
    <w:rsid w:val="00124BFC"/>
    <w:rsid w:val="00132C42"/>
    <w:rsid w:val="0016014F"/>
    <w:rsid w:val="00171D27"/>
    <w:rsid w:val="001744E5"/>
    <w:rsid w:val="00180D9E"/>
    <w:rsid w:val="00186336"/>
    <w:rsid w:val="001A6F9F"/>
    <w:rsid w:val="001B5B85"/>
    <w:rsid w:val="001C4CCA"/>
    <w:rsid w:val="001E0D4A"/>
    <w:rsid w:val="002126D4"/>
    <w:rsid w:val="00240D6D"/>
    <w:rsid w:val="00246CC0"/>
    <w:rsid w:val="002639CA"/>
    <w:rsid w:val="00292769"/>
    <w:rsid w:val="002938EA"/>
    <w:rsid w:val="00296250"/>
    <w:rsid w:val="002A4678"/>
    <w:rsid w:val="002B5820"/>
    <w:rsid w:val="002D78A7"/>
    <w:rsid w:val="002E04A7"/>
    <w:rsid w:val="00314823"/>
    <w:rsid w:val="00347E98"/>
    <w:rsid w:val="003526FB"/>
    <w:rsid w:val="003818AE"/>
    <w:rsid w:val="003B5CE6"/>
    <w:rsid w:val="003C6485"/>
    <w:rsid w:val="003D36A5"/>
    <w:rsid w:val="003F36E0"/>
    <w:rsid w:val="003F5616"/>
    <w:rsid w:val="004055A2"/>
    <w:rsid w:val="00412058"/>
    <w:rsid w:val="0047069A"/>
    <w:rsid w:val="00474757"/>
    <w:rsid w:val="004866B5"/>
    <w:rsid w:val="004C3705"/>
    <w:rsid w:val="004F54EE"/>
    <w:rsid w:val="00525057"/>
    <w:rsid w:val="005306E6"/>
    <w:rsid w:val="005358E6"/>
    <w:rsid w:val="00566326"/>
    <w:rsid w:val="00580F5F"/>
    <w:rsid w:val="005827E3"/>
    <w:rsid w:val="005910F7"/>
    <w:rsid w:val="00591991"/>
    <w:rsid w:val="005A16E2"/>
    <w:rsid w:val="005A3124"/>
    <w:rsid w:val="005B2F76"/>
    <w:rsid w:val="005C64F3"/>
    <w:rsid w:val="005E1278"/>
    <w:rsid w:val="005F755D"/>
    <w:rsid w:val="00604388"/>
    <w:rsid w:val="0060527D"/>
    <w:rsid w:val="006233C2"/>
    <w:rsid w:val="006671D8"/>
    <w:rsid w:val="006F05D0"/>
    <w:rsid w:val="00727728"/>
    <w:rsid w:val="007358A5"/>
    <w:rsid w:val="00745123"/>
    <w:rsid w:val="00747CA6"/>
    <w:rsid w:val="00750650"/>
    <w:rsid w:val="00762294"/>
    <w:rsid w:val="0076724C"/>
    <w:rsid w:val="007D3E97"/>
    <w:rsid w:val="007D6146"/>
    <w:rsid w:val="007E0C6A"/>
    <w:rsid w:val="00810A3E"/>
    <w:rsid w:val="00812F58"/>
    <w:rsid w:val="0082245C"/>
    <w:rsid w:val="0082553F"/>
    <w:rsid w:val="008375DD"/>
    <w:rsid w:val="00837ABF"/>
    <w:rsid w:val="0084121C"/>
    <w:rsid w:val="00845B98"/>
    <w:rsid w:val="008664B3"/>
    <w:rsid w:val="00897167"/>
    <w:rsid w:val="008A0620"/>
    <w:rsid w:val="008B6839"/>
    <w:rsid w:val="00936F44"/>
    <w:rsid w:val="00971DE0"/>
    <w:rsid w:val="00983820"/>
    <w:rsid w:val="009B0611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296A"/>
    <w:rsid w:val="00AE58C9"/>
    <w:rsid w:val="00B1115D"/>
    <w:rsid w:val="00B16A2C"/>
    <w:rsid w:val="00B23519"/>
    <w:rsid w:val="00B259ED"/>
    <w:rsid w:val="00B3091F"/>
    <w:rsid w:val="00B3178F"/>
    <w:rsid w:val="00B6346A"/>
    <w:rsid w:val="00B7553F"/>
    <w:rsid w:val="00BF6B5D"/>
    <w:rsid w:val="00C14265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709A7"/>
    <w:rsid w:val="00DD4A7E"/>
    <w:rsid w:val="00DF1948"/>
    <w:rsid w:val="00DF2926"/>
    <w:rsid w:val="00E1292E"/>
    <w:rsid w:val="00E366A1"/>
    <w:rsid w:val="00E45C93"/>
    <w:rsid w:val="00E70B85"/>
    <w:rsid w:val="00E70D63"/>
    <w:rsid w:val="00E725B3"/>
    <w:rsid w:val="00E97DC3"/>
    <w:rsid w:val="00ED2CDE"/>
    <w:rsid w:val="00ED7790"/>
    <w:rsid w:val="00F30FB7"/>
    <w:rsid w:val="00F506F8"/>
    <w:rsid w:val="00F85FF5"/>
    <w:rsid w:val="00F8725E"/>
    <w:rsid w:val="00F92D5D"/>
    <w:rsid w:val="00F93E10"/>
    <w:rsid w:val="00FB1E25"/>
    <w:rsid w:val="00FC0F45"/>
    <w:rsid w:val="00FC1008"/>
    <w:rsid w:val="00FD3EC8"/>
    <w:rsid w:val="00FD4682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610</Words>
  <Characters>3603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2</cp:revision>
  <cp:lastPrinted>2015-05-20T13:33:00Z</cp:lastPrinted>
  <dcterms:created xsi:type="dcterms:W3CDTF">2015-05-20T13:33:00Z</dcterms:created>
  <dcterms:modified xsi:type="dcterms:W3CDTF">2015-05-20T13:33:00Z</dcterms:modified>
</cp:coreProperties>
</file>