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5699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40FE0">
        <w:rPr>
          <w:b/>
          <w:i/>
          <w:sz w:val="22"/>
          <w:szCs w:val="22"/>
        </w:rPr>
        <w:t xml:space="preserve">Bc. Marián </w:t>
      </w:r>
      <w:proofErr w:type="spellStart"/>
      <w:r w:rsidR="00E40FE0">
        <w:rPr>
          <w:b/>
          <w:i/>
          <w:sz w:val="22"/>
          <w:szCs w:val="22"/>
        </w:rPr>
        <w:t>Kseňák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15699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40FE0">
        <w:rPr>
          <w:b/>
          <w:i/>
          <w:sz w:val="22"/>
          <w:szCs w:val="22"/>
        </w:rPr>
        <w:t>Ing. Martin Hrabal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40FE0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40FE0">
        <w:rPr>
          <w:b/>
          <w:i/>
          <w:sz w:val="22"/>
          <w:szCs w:val="22"/>
        </w:rPr>
        <w:t>Zefektivnění výrobního procesu ve firmě HP Pelzer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b/>
                <w:snapToGrid w:val="0"/>
                <w:color w:val="000000"/>
              </w:rPr>
            </w:r>
            <w:r w:rsidR="000156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15699">
              <w:rPr>
                <w:snapToGrid w:val="0"/>
                <w:color w:val="000000"/>
              </w:rPr>
            </w:r>
            <w:r w:rsidR="000156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00C1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A331D">
              <w:rPr>
                <w:b/>
                <w:noProof/>
                <w:snapToGrid w:val="0"/>
                <w:color w:val="000000"/>
              </w:rPr>
              <w:t>2</w:t>
            </w:r>
            <w:r w:rsidR="00C00C14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40FE0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40FE0">
        <w:rPr>
          <w:i/>
          <w:noProof/>
        </w:rPr>
        <w:t>Diplomant se zabývá implementací TPM na pracovišti kobercové linky</w:t>
      </w:r>
      <w:r w:rsidR="00C00C14">
        <w:rPr>
          <w:i/>
          <w:noProof/>
        </w:rPr>
        <w:t>.</w:t>
      </w:r>
      <w:r w:rsidR="00E40FE0">
        <w:rPr>
          <w:i/>
          <w:noProof/>
        </w:rPr>
        <w:t xml:space="preserve"> Téma je aktuální a implementace poměrně složitá. V teoretické části si diplomant kladl za cíl provést důkladný rozbor literárních zdrojů, který by</w:t>
      </w:r>
      <w:r w:rsidR="00CC3056">
        <w:rPr>
          <w:i/>
          <w:noProof/>
        </w:rPr>
        <w:t>l</w:t>
      </w:r>
      <w:r w:rsidR="00E40FE0">
        <w:rPr>
          <w:i/>
          <w:noProof/>
        </w:rPr>
        <w:t xml:space="preserve"> naplněn jen částečně, neboť podstatná část teoretické části vychází jen z </w:t>
      </w:r>
      <w:r w:rsidR="00CC3056">
        <w:rPr>
          <w:i/>
          <w:noProof/>
        </w:rPr>
        <w:t>omezeného</w:t>
      </w:r>
      <w:r w:rsidR="00E40FE0">
        <w:rPr>
          <w:i/>
          <w:noProof/>
        </w:rPr>
        <w:t xml:space="preserve"> počtu zdrojů. Přesto je problematika představena pro praktickou část dostatečně.</w:t>
      </w:r>
    </w:p>
    <w:p w:rsidR="009A331D" w:rsidRDefault="00E40FE0" w:rsidP="00750650">
      <w:pPr>
        <w:rPr>
          <w:i/>
          <w:noProof/>
        </w:rPr>
      </w:pPr>
      <w:r>
        <w:rPr>
          <w:i/>
          <w:noProof/>
        </w:rPr>
        <w:t xml:space="preserve">Praktická část se soustředí na HP Pelzer </w:t>
      </w:r>
      <w:r w:rsidR="009A331D">
        <w:rPr>
          <w:i/>
          <w:noProof/>
        </w:rPr>
        <w:t xml:space="preserve">a její kobercovou linku. </w:t>
      </w:r>
      <w:r w:rsidR="00C00C14">
        <w:rPr>
          <w:i/>
          <w:noProof/>
        </w:rPr>
        <w:t>N</w:t>
      </w:r>
      <w:r w:rsidR="009A331D">
        <w:rPr>
          <w:i/>
          <w:noProof/>
        </w:rPr>
        <w:t>ejčastější poruchy jsou analyzovány vhodnými nástroji a na ty s nějčastějšími výskyty je zaměřena projektová část. Autor navrhnul koncepci TPM a standardy pro operátory linky a údržbáře. Jsou využity standardní nástroje projektového řízení jako logický rámec a  RIPRAN, které sice mohly být detailnější, ale splňují účel. V závěru jsou shrnuty nákl</w:t>
      </w:r>
      <w:r w:rsidR="00C00C14">
        <w:rPr>
          <w:i/>
          <w:noProof/>
        </w:rPr>
        <w:t>a</w:t>
      </w:r>
      <w:r w:rsidR="009A331D">
        <w:rPr>
          <w:i/>
          <w:noProof/>
        </w:rPr>
        <w:t>dy a přínosy projektu.</w:t>
      </w:r>
    </w:p>
    <w:p w:rsidR="009A331D" w:rsidRDefault="009A331D" w:rsidP="00750650">
      <w:pPr>
        <w:rPr>
          <w:i/>
          <w:noProof/>
        </w:rPr>
      </w:pPr>
      <w:r>
        <w:rPr>
          <w:i/>
          <w:noProof/>
        </w:rPr>
        <w:t>Práci doporučuji k obhajobě.</w:t>
      </w:r>
    </w:p>
    <w:p w:rsidR="009A331D" w:rsidRDefault="009A331D" w:rsidP="00750650">
      <w:pPr>
        <w:rPr>
          <w:i/>
          <w:noProof/>
        </w:rPr>
      </w:pPr>
    </w:p>
    <w:p w:rsidR="009A331D" w:rsidRDefault="009A331D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9A331D" w:rsidRDefault="009A331D" w:rsidP="00750650">
      <w:pPr>
        <w:rPr>
          <w:i/>
          <w:noProof/>
        </w:rPr>
      </w:pPr>
      <w:r>
        <w:rPr>
          <w:i/>
          <w:noProof/>
        </w:rPr>
        <w:t>1. I přesto, že důsledky projektu se projeví v delším časovém horizontu, můžete říci, jak</w:t>
      </w:r>
      <w:r w:rsidR="009822D0">
        <w:rPr>
          <w:i/>
          <w:noProof/>
        </w:rPr>
        <w:t>ý</w:t>
      </w:r>
      <w:r>
        <w:rPr>
          <w:i/>
          <w:noProof/>
        </w:rPr>
        <w:t xml:space="preserve"> </w:t>
      </w:r>
      <w:r w:rsidR="009822D0">
        <w:rPr>
          <w:i/>
          <w:noProof/>
        </w:rPr>
        <w:t>j</w:t>
      </w:r>
      <w:r>
        <w:rPr>
          <w:i/>
          <w:noProof/>
        </w:rPr>
        <w:t xml:space="preserve">e nyní </w:t>
      </w:r>
      <w:r w:rsidR="0060387E">
        <w:rPr>
          <w:i/>
          <w:noProof/>
        </w:rPr>
        <w:t>stav</w:t>
      </w:r>
      <w:r>
        <w:rPr>
          <w:i/>
          <w:noProof/>
        </w:rPr>
        <w:t xml:space="preserve"> ukazatel</w:t>
      </w:r>
      <w:r w:rsidR="0060387E">
        <w:rPr>
          <w:i/>
          <w:noProof/>
        </w:rPr>
        <w:t>e</w:t>
      </w:r>
      <w:bookmarkStart w:id="9" w:name="_GoBack"/>
      <w:bookmarkEnd w:id="9"/>
      <w:r>
        <w:rPr>
          <w:i/>
          <w:noProof/>
        </w:rPr>
        <w:t xml:space="preserve"> OEE?</w:t>
      </w:r>
    </w:p>
    <w:p w:rsidR="00CC3056" w:rsidRDefault="009A331D" w:rsidP="00750650">
      <w:pPr>
        <w:rPr>
          <w:i/>
          <w:noProof/>
        </w:rPr>
      </w:pPr>
      <w:r>
        <w:rPr>
          <w:i/>
          <w:noProof/>
        </w:rPr>
        <w:t>2. Jaké prvky vizualizace (jak je uvedeno v logickém rámci) jsou ve firmě využity nebo byste doporučil využít?</w:t>
      </w:r>
    </w:p>
    <w:p w:rsidR="00CC3056" w:rsidRDefault="00CC3056" w:rsidP="00750650">
      <w:pPr>
        <w:rPr>
          <w:i/>
          <w:noProof/>
        </w:rPr>
      </w:pPr>
    </w:p>
    <w:p w:rsidR="00845B98" w:rsidRPr="00AE58C9" w:rsidRDefault="00E40FE0" w:rsidP="00750650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15699">
        <w:rPr>
          <w:i/>
        </w:rPr>
      </w:r>
      <w:r w:rsidR="0001569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15699">
        <w:rPr>
          <w:i/>
        </w:rPr>
      </w:r>
      <w:r w:rsidR="0001569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A331D">
        <w:rPr>
          <w:i/>
          <w:noProof/>
        </w:rPr>
        <w:t>3. 5. 2015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569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5699" w:rsidRDefault="00015699">
      <w:r>
        <w:separator/>
      </w:r>
    </w:p>
  </w:endnote>
  <w:endnote w:type="continuationSeparator" w:id="0">
    <w:p w:rsidR="00015699" w:rsidRDefault="00015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5699" w:rsidRDefault="00015699">
      <w:r>
        <w:separator/>
      </w:r>
    </w:p>
  </w:footnote>
  <w:footnote w:type="continuationSeparator" w:id="0">
    <w:p w:rsidR="00015699" w:rsidRDefault="00015699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9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387E"/>
    <w:rsid w:val="0060527D"/>
    <w:rsid w:val="00616A5B"/>
    <w:rsid w:val="006671D8"/>
    <w:rsid w:val="006F05D0"/>
    <w:rsid w:val="00727728"/>
    <w:rsid w:val="00735596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22D0"/>
    <w:rsid w:val="00983820"/>
    <w:rsid w:val="009A331D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00C14"/>
    <w:rsid w:val="00C2327A"/>
    <w:rsid w:val="00C30044"/>
    <w:rsid w:val="00C447A8"/>
    <w:rsid w:val="00C70E25"/>
    <w:rsid w:val="00C72298"/>
    <w:rsid w:val="00C9306F"/>
    <w:rsid w:val="00CB4E27"/>
    <w:rsid w:val="00CC3056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0FE0"/>
    <w:rsid w:val="00E70B85"/>
    <w:rsid w:val="00E70D63"/>
    <w:rsid w:val="00E725B3"/>
    <w:rsid w:val="00F30FB7"/>
    <w:rsid w:val="00F506F8"/>
    <w:rsid w:val="00F77E34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BA318E8-BFC9-449B-92E2-2A58121E7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629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Hrabal Martin</cp:lastModifiedBy>
  <cp:revision>7</cp:revision>
  <cp:lastPrinted>2014-07-24T08:52:00Z</cp:lastPrinted>
  <dcterms:created xsi:type="dcterms:W3CDTF">2015-05-03T08:17:00Z</dcterms:created>
  <dcterms:modified xsi:type="dcterms:W3CDTF">2015-05-07T11:48:00Z</dcterms:modified>
</cp:coreProperties>
</file>