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0C00E5" w:rsidTr="000C00E5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0C00E5" w:rsidTr="000C00E5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Magda K</w:t>
            </w:r>
            <w:r w:rsidRPr="000C00E5">
              <w:rPr>
                <w:sz w:val="22"/>
                <w:szCs w:val="22"/>
              </w:rPr>
              <w:t>udeříková</w:t>
            </w:r>
          </w:p>
        </w:tc>
      </w:tr>
      <w:tr w:rsidR="000C00E5" w:rsidTr="000C00E5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 w:rsidRPr="000C00E5">
              <w:rPr>
                <w:b/>
                <w:bCs/>
                <w:sz w:val="22"/>
                <w:szCs w:val="22"/>
              </w:rPr>
              <w:t>Moderní metody vzdělávání seniorů v české republice</w:t>
            </w:r>
          </w:p>
        </w:tc>
      </w:tr>
      <w:tr w:rsidR="000C00E5" w:rsidTr="000C00E5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Prof. PhDr.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>, CSc.</w:t>
            </w:r>
          </w:p>
        </w:tc>
      </w:tr>
      <w:tr w:rsidR="000C00E5" w:rsidTr="000C00E5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0C00E5" w:rsidTr="000C00E5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0C00E5" w:rsidTr="000C00E5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C00E5" w:rsidRDefault="000C00E5">
            <w:pPr>
              <w:spacing w:line="25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0C00E5" w:rsidRDefault="000C00E5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0C00E5" w:rsidTr="000C00E5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0C00E5" w:rsidRDefault="000C00E5">
            <w:pPr>
              <w:spacing w:line="256" w:lineRule="auto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0C00E5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0C00E5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0C00E5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0C00E5" w:rsidRDefault="000C00E5">
            <w:pPr>
              <w:spacing w:line="256" w:lineRule="auto"/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DB68F7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0C00E5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0C00E5" w:rsidRPr="00690C35" w:rsidRDefault="00690C35" w:rsidP="00690C35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color w:val="222222"/>
                <w:sz w:val="22"/>
                <w:szCs w:val="22"/>
              </w:rPr>
              <w:t>Předložená z</w:t>
            </w:r>
            <w:r w:rsidRPr="00690C35">
              <w:rPr>
                <w:color w:val="222222"/>
                <w:sz w:val="22"/>
                <w:szCs w:val="22"/>
              </w:rPr>
              <w:t xml:space="preserve">ávěrečná práce je logicky členěná. Autorka používá relevantní odbornou literaturu, avšak nedostatečně ji při analýze jednotlivých problémů využívá. </w:t>
            </w:r>
            <w:r>
              <w:rPr>
                <w:color w:val="222222"/>
                <w:sz w:val="22"/>
                <w:szCs w:val="22"/>
              </w:rPr>
              <w:t xml:space="preserve">Základní problém </w:t>
            </w:r>
            <w:r w:rsidRPr="00690C35">
              <w:rPr>
                <w:color w:val="222222"/>
                <w:sz w:val="22"/>
                <w:szCs w:val="22"/>
              </w:rPr>
              <w:t>vidím</w:t>
            </w:r>
            <w:r w:rsidRPr="00690C35">
              <w:rPr>
                <w:color w:val="222222"/>
                <w:sz w:val="22"/>
                <w:szCs w:val="22"/>
              </w:rPr>
              <w:t xml:space="preserve"> v rozporu mezi názvem práce a jejím obsahem. Už v úvodu práce autorka při formulování cíle </w:t>
            </w:r>
            <w:r w:rsidRPr="00690C35">
              <w:rPr>
                <w:color w:val="222222"/>
                <w:sz w:val="22"/>
                <w:szCs w:val="22"/>
              </w:rPr>
              <w:t>teoretické</w:t>
            </w:r>
            <w:r w:rsidRPr="00690C35">
              <w:rPr>
                <w:color w:val="222222"/>
                <w:sz w:val="22"/>
                <w:szCs w:val="22"/>
              </w:rPr>
              <w:t xml:space="preserve"> části (na str</w:t>
            </w:r>
            <w:r>
              <w:rPr>
                <w:color w:val="222222"/>
                <w:sz w:val="22"/>
                <w:szCs w:val="22"/>
              </w:rPr>
              <w:t>.</w:t>
            </w:r>
            <w:r w:rsidRPr="00690C35">
              <w:rPr>
                <w:color w:val="222222"/>
                <w:sz w:val="22"/>
                <w:szCs w:val="22"/>
              </w:rPr>
              <w:t xml:space="preserve"> 8) hovoří o zjišťování motivace a postojů "a ne o zjišťování využívání moderních </w:t>
            </w:r>
            <w:r w:rsidRPr="00690C35">
              <w:rPr>
                <w:color w:val="222222"/>
                <w:sz w:val="22"/>
                <w:szCs w:val="22"/>
              </w:rPr>
              <w:t>metod</w:t>
            </w:r>
            <w:r w:rsidRPr="00690C35">
              <w:rPr>
                <w:color w:val="222222"/>
                <w:sz w:val="22"/>
                <w:szCs w:val="22"/>
              </w:rPr>
              <w:t xml:space="preserve"> vzdělávání </w:t>
            </w:r>
            <w:r>
              <w:rPr>
                <w:color w:val="222222"/>
                <w:sz w:val="22"/>
                <w:szCs w:val="22"/>
              </w:rPr>
              <w:t>seniorů</w:t>
            </w:r>
            <w:r w:rsidRPr="00690C35">
              <w:rPr>
                <w:color w:val="222222"/>
                <w:sz w:val="22"/>
                <w:szCs w:val="22"/>
              </w:rPr>
              <w:t>.</w:t>
            </w:r>
            <w:r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color w:val="222222"/>
                <w:sz w:val="22"/>
                <w:szCs w:val="22"/>
              </w:rPr>
              <w:t xml:space="preserve">V části o metodách vzdělávání jim věnuje jen jednu stranu a pak se již zabývá systémem vzdělávání seniorů, jeho cíli a formami. Rozdíl mezi formou a metodou si </w:t>
            </w:r>
            <w:r w:rsidRPr="00690C35">
              <w:rPr>
                <w:color w:val="222222"/>
                <w:sz w:val="22"/>
                <w:szCs w:val="22"/>
              </w:rPr>
              <w:t>ujasňuje</w:t>
            </w:r>
            <w:r w:rsidRPr="00690C35">
              <w:rPr>
                <w:color w:val="222222"/>
                <w:sz w:val="22"/>
                <w:szCs w:val="22"/>
              </w:rPr>
              <w:t xml:space="preserve"> až v závěru práce. Virtuální univerzitu třetího věku však správně v textu práce označuje jako formu vzdělávání. Je na škodu věci, že tuto formu </w:t>
            </w:r>
            <w:r w:rsidRPr="00690C35">
              <w:rPr>
                <w:color w:val="222222"/>
                <w:sz w:val="22"/>
                <w:szCs w:val="22"/>
              </w:rPr>
              <w:t>neanalyzuje, ale</w:t>
            </w:r>
            <w:r w:rsidRPr="00690C35">
              <w:rPr>
                <w:color w:val="222222"/>
                <w:sz w:val="22"/>
                <w:szCs w:val="22"/>
              </w:rPr>
              <w:t xml:space="preserve"> jen stručně popisuje.</w:t>
            </w:r>
            <w:bookmarkStart w:id="0" w:name="_GoBack"/>
            <w:bookmarkEnd w:id="0"/>
            <w:r w:rsidRPr="00690C35">
              <w:rPr>
                <w:color w:val="222222"/>
                <w:sz w:val="22"/>
                <w:szCs w:val="22"/>
              </w:rPr>
              <w:br/>
              <w:t>Empirická část je zaměřena právě na názory respondentů o této formě vzdělávání seniorů. Mám k ní následující připomínky:</w:t>
            </w:r>
            <w:r w:rsidRPr="00690C35">
              <w:rPr>
                <w:color w:val="222222"/>
                <w:sz w:val="22"/>
                <w:szCs w:val="22"/>
              </w:rPr>
              <w:br/>
              <w:t>- Cíle výzkumu nejsou jasně a konkrétně stanovené</w:t>
            </w:r>
            <w:r w:rsidRPr="00690C35">
              <w:rPr>
                <w:color w:val="222222"/>
                <w:sz w:val="22"/>
                <w:szCs w:val="22"/>
              </w:rPr>
              <w:br/>
              <w:t>- Chybí výzkumné otázky</w:t>
            </w:r>
            <w:r w:rsidRPr="00690C35">
              <w:rPr>
                <w:color w:val="222222"/>
                <w:sz w:val="22"/>
                <w:szCs w:val="22"/>
              </w:rPr>
              <w:br/>
              <w:t>- Autorka v dotazníku zjišťuje demografické údaje, ale pak s nimi již nepracuje</w:t>
            </w:r>
            <w:r w:rsidRPr="00690C35">
              <w:rPr>
                <w:color w:val="222222"/>
                <w:sz w:val="22"/>
                <w:szCs w:val="22"/>
              </w:rPr>
              <w:br/>
              <w:t>- Závěry zkoumání jsou velmi stručné a neadresné</w:t>
            </w:r>
          </w:p>
        </w:tc>
      </w:tr>
      <w:tr w:rsidR="000C00E5" w:rsidTr="000C00E5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0C00E5" w:rsidRPr="00690C35" w:rsidRDefault="00690C35" w:rsidP="00690C35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b/>
                <w:sz w:val="22"/>
                <w:szCs w:val="22"/>
              </w:rPr>
            </w:pPr>
            <w:r w:rsidRPr="00690C35">
              <w:rPr>
                <w:rStyle w:val="hps"/>
                <w:color w:val="222222"/>
                <w:sz w:val="22"/>
                <w:szCs w:val="22"/>
              </w:rPr>
              <w:t>Vysvětlete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důvody, proč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color w:val="222222"/>
                <w:sz w:val="22"/>
                <w:szCs w:val="22"/>
              </w:rPr>
              <w:t>j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ste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se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v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teoretické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a</w:t>
            </w:r>
            <w:r>
              <w:rPr>
                <w:rStyle w:val="hps"/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v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empirické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části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neorientovali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na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zad</w:t>
            </w:r>
            <w:r>
              <w:rPr>
                <w:rStyle w:val="hps"/>
                <w:color w:val="222222"/>
                <w:sz w:val="22"/>
                <w:szCs w:val="22"/>
              </w:rPr>
              <w:t>ání tématu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závěrečné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-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mod</w:t>
            </w:r>
            <w:r>
              <w:rPr>
                <w:rStyle w:val="hps"/>
                <w:color w:val="222222"/>
                <w:sz w:val="22"/>
                <w:szCs w:val="22"/>
              </w:rPr>
              <w:t>erní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metody vzdělávání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seniorů</w:t>
            </w:r>
            <w:r w:rsidRPr="00690C35">
              <w:rPr>
                <w:color w:val="222222"/>
                <w:sz w:val="22"/>
                <w:szCs w:val="22"/>
              </w:rPr>
              <w:t>.</w:t>
            </w:r>
            <w:r w:rsidRPr="00690C35">
              <w:rPr>
                <w:color w:val="222222"/>
                <w:sz w:val="22"/>
                <w:szCs w:val="22"/>
              </w:rPr>
              <w:br/>
            </w:r>
            <w:r w:rsidRPr="00690C35">
              <w:rPr>
                <w:rStyle w:val="hps"/>
                <w:color w:val="222222"/>
                <w:sz w:val="22"/>
                <w:szCs w:val="22"/>
              </w:rPr>
              <w:t>-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Jaké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moderní metody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vzdělávání seniorů</w:t>
            </w:r>
            <w:r w:rsidRPr="00690C35">
              <w:rPr>
                <w:color w:val="222222"/>
                <w:sz w:val="22"/>
                <w:szCs w:val="22"/>
              </w:rPr>
              <w:t xml:space="preserve"> </w:t>
            </w:r>
            <w:r w:rsidRPr="00690C35">
              <w:rPr>
                <w:rStyle w:val="hps"/>
                <w:color w:val="222222"/>
                <w:sz w:val="22"/>
                <w:szCs w:val="22"/>
              </w:rPr>
              <w:t>znáte</w:t>
            </w:r>
            <w:r w:rsidRPr="00690C35">
              <w:rPr>
                <w:color w:val="222222"/>
                <w:sz w:val="22"/>
                <w:szCs w:val="22"/>
              </w:rPr>
              <w:t>?</w:t>
            </w:r>
          </w:p>
        </w:tc>
      </w:tr>
      <w:tr w:rsidR="000C00E5" w:rsidTr="00690C35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0C00E5" w:rsidRDefault="000C00E5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0C00E5" w:rsidTr="000C00E5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00E5" w:rsidRDefault="000C00E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0C00E5" w:rsidRDefault="000C00E5" w:rsidP="000C00E5"/>
    <w:p w:rsidR="000C00E5" w:rsidRDefault="000C00E5" w:rsidP="000C00E5"/>
    <w:p w:rsidR="000C00E5" w:rsidRDefault="000C00E5" w:rsidP="000C00E5">
      <w:pPr>
        <w:pStyle w:val="Default"/>
      </w:pPr>
    </w:p>
    <w:sectPr w:rsidR="000C0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00E5" w:rsidRDefault="000C00E5" w:rsidP="000C00E5">
      <w:r>
        <w:separator/>
      </w:r>
    </w:p>
  </w:endnote>
  <w:endnote w:type="continuationSeparator" w:id="0">
    <w:p w:rsidR="000C00E5" w:rsidRDefault="000C00E5" w:rsidP="000C00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00E5" w:rsidRDefault="000C00E5" w:rsidP="000C00E5">
      <w:r>
        <w:separator/>
      </w:r>
    </w:p>
  </w:footnote>
  <w:footnote w:type="continuationSeparator" w:id="0">
    <w:p w:rsidR="000C00E5" w:rsidRDefault="000C00E5" w:rsidP="000C00E5">
      <w:r>
        <w:continuationSeparator/>
      </w:r>
    </w:p>
  </w:footnote>
  <w:footnote w:id="1">
    <w:p w:rsidR="000C00E5" w:rsidRDefault="000C00E5" w:rsidP="000C00E5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1F50B5"/>
    <w:multiLevelType w:val="hybridMultilevel"/>
    <w:tmpl w:val="7D162D94"/>
    <w:lvl w:ilvl="0" w:tplc="5F94099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00E5"/>
    <w:rsid w:val="000C00E5"/>
    <w:rsid w:val="004675F1"/>
    <w:rsid w:val="00690C35"/>
    <w:rsid w:val="00DB6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A75D16-33D0-4380-9893-9C05F55F7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0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0C00E5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0C00E5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0C00E5"/>
    <w:rPr>
      <w:vertAlign w:val="superscript"/>
    </w:rPr>
  </w:style>
  <w:style w:type="paragraph" w:customStyle="1" w:styleId="Default">
    <w:name w:val="Default"/>
    <w:rsid w:val="000C00E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B68F7"/>
    <w:pPr>
      <w:ind w:left="720"/>
      <w:contextualSpacing/>
    </w:pPr>
  </w:style>
  <w:style w:type="character" w:customStyle="1" w:styleId="hps">
    <w:name w:val="hps"/>
    <w:basedOn w:val="Predvolenpsmoodseku"/>
    <w:rsid w:val="00690C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253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1</cp:revision>
  <dcterms:created xsi:type="dcterms:W3CDTF">2015-05-31T03:11:00Z</dcterms:created>
  <dcterms:modified xsi:type="dcterms:W3CDTF">2015-05-31T04:15:00Z</dcterms:modified>
</cp:coreProperties>
</file>