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D23A64" w:rsidRPr="00C50B27" w:rsidTr="001B3CD6">
        <w:tc>
          <w:tcPr>
            <w:tcW w:w="9828" w:type="dxa"/>
            <w:gridSpan w:val="9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D23A64" w:rsidRPr="00C50B27" w:rsidTr="001B3CD6">
        <w:tc>
          <w:tcPr>
            <w:tcW w:w="2808" w:type="dxa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Markéta Janošová</w:t>
            </w:r>
          </w:p>
        </w:tc>
      </w:tr>
      <w:tr w:rsidR="00D23A64" w:rsidRPr="00C50B27" w:rsidTr="00D23A64">
        <w:trPr>
          <w:trHeight w:val="368"/>
        </w:trPr>
        <w:tc>
          <w:tcPr>
            <w:tcW w:w="2808" w:type="dxa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6804"/>
            </w:tblGrid>
            <w:tr w:rsidR="00D23A64" w:rsidRPr="00D23A64" w:rsidTr="001B3CD6">
              <w:trPr>
                <w:trHeight w:val="499"/>
              </w:trPr>
              <w:tc>
                <w:tcPr>
                  <w:tcW w:w="8990" w:type="dxa"/>
                </w:tcPr>
                <w:p w:rsidR="00D23A64" w:rsidRPr="00D23A64" w:rsidRDefault="00D23A64" w:rsidP="00D23A64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color w:val="000000"/>
                      <w:sz w:val="22"/>
                      <w:szCs w:val="22"/>
                      <w:lang w:val="sk-SK" w:eastAsia="en-US"/>
                    </w:rPr>
                  </w:pPr>
                  <w:r w:rsidRPr="00D23A64">
                    <w:rPr>
                      <w:rFonts w:eastAsiaTheme="minorHAnsi"/>
                      <w:bCs/>
                      <w:color w:val="000000"/>
                      <w:sz w:val="22"/>
                      <w:szCs w:val="22"/>
                      <w:lang w:val="sk-SK" w:eastAsia="en-US"/>
                    </w:rPr>
                    <w:t xml:space="preserve">Reflexe významu </w:t>
                  </w:r>
                  <w:proofErr w:type="spellStart"/>
                  <w:r w:rsidR="00E55E99">
                    <w:rPr>
                      <w:rFonts w:eastAsiaTheme="minorHAnsi"/>
                      <w:bCs/>
                      <w:color w:val="000000"/>
                      <w:sz w:val="22"/>
                      <w:szCs w:val="22"/>
                      <w:lang w:val="sk-SK" w:eastAsia="en-US"/>
                    </w:rPr>
                    <w:t>firemní</w:t>
                  </w:r>
                  <w:r w:rsidR="00E55E99" w:rsidRPr="00D23A64">
                    <w:rPr>
                      <w:rFonts w:eastAsiaTheme="minorHAnsi"/>
                      <w:bCs/>
                      <w:color w:val="000000"/>
                      <w:sz w:val="22"/>
                      <w:szCs w:val="22"/>
                      <w:lang w:val="sk-SK" w:eastAsia="en-US"/>
                    </w:rPr>
                    <w:t>ho</w:t>
                  </w:r>
                  <w:proofErr w:type="spellEnd"/>
                  <w:r w:rsidRPr="00D23A64">
                    <w:rPr>
                      <w:rFonts w:eastAsiaTheme="minorHAnsi"/>
                      <w:bCs/>
                      <w:color w:val="000000"/>
                      <w:sz w:val="22"/>
                      <w:szCs w:val="22"/>
                      <w:lang w:val="sk-SK" w:eastAsia="en-US"/>
                    </w:rPr>
                    <w:t xml:space="preserve"> </w:t>
                  </w:r>
                  <w:proofErr w:type="spellStart"/>
                  <w:r w:rsidRPr="00D23A64">
                    <w:rPr>
                      <w:rFonts w:eastAsiaTheme="minorHAnsi"/>
                      <w:bCs/>
                      <w:color w:val="000000"/>
                      <w:sz w:val="22"/>
                      <w:szCs w:val="22"/>
                      <w:lang w:val="sk-SK" w:eastAsia="en-US"/>
                    </w:rPr>
                    <w:t>vzdělávání</w:t>
                  </w:r>
                  <w:proofErr w:type="spellEnd"/>
                  <w:r w:rsidRPr="00D23A64">
                    <w:rPr>
                      <w:rFonts w:eastAsiaTheme="minorHAnsi"/>
                      <w:bCs/>
                      <w:color w:val="000000"/>
                      <w:sz w:val="22"/>
                      <w:szCs w:val="22"/>
                      <w:lang w:val="sk-SK" w:eastAsia="en-US"/>
                    </w:rPr>
                    <w:t xml:space="preserve"> pro </w:t>
                  </w:r>
                  <w:proofErr w:type="spellStart"/>
                  <w:r w:rsidRPr="00D23A64">
                    <w:rPr>
                      <w:rFonts w:eastAsiaTheme="minorHAnsi"/>
                      <w:bCs/>
                      <w:color w:val="000000"/>
                      <w:sz w:val="22"/>
                      <w:szCs w:val="22"/>
                      <w:lang w:val="sk-SK" w:eastAsia="en-US"/>
                    </w:rPr>
                    <w:t>řídící</w:t>
                  </w:r>
                  <w:proofErr w:type="spellEnd"/>
                  <w:r w:rsidRPr="00D23A64">
                    <w:rPr>
                      <w:rFonts w:eastAsiaTheme="minorHAnsi"/>
                      <w:bCs/>
                      <w:color w:val="000000"/>
                      <w:sz w:val="22"/>
                      <w:szCs w:val="22"/>
                      <w:lang w:val="sk-SK" w:eastAsia="en-US"/>
                    </w:rPr>
                    <w:t xml:space="preserve"> </w:t>
                  </w:r>
                  <w:proofErr w:type="spellStart"/>
                  <w:r w:rsidRPr="00D23A64">
                    <w:rPr>
                      <w:rFonts w:eastAsiaTheme="minorHAnsi"/>
                      <w:bCs/>
                      <w:color w:val="000000"/>
                      <w:sz w:val="22"/>
                      <w:szCs w:val="22"/>
                      <w:lang w:val="sk-SK" w:eastAsia="en-US"/>
                    </w:rPr>
                    <w:t>pracovníky</w:t>
                  </w:r>
                  <w:proofErr w:type="spellEnd"/>
                  <w:r w:rsidRPr="00D23A64">
                    <w:rPr>
                      <w:rFonts w:eastAsiaTheme="minorHAnsi"/>
                      <w:bCs/>
                      <w:color w:val="000000"/>
                      <w:sz w:val="22"/>
                      <w:szCs w:val="22"/>
                      <w:lang w:val="sk-SK" w:eastAsia="en-US"/>
                    </w:rPr>
                    <w:t xml:space="preserve"> </w:t>
                  </w:r>
                </w:p>
              </w:tc>
            </w:tr>
          </w:tbl>
          <w:p w:rsidR="00D23A64" w:rsidRPr="00C50B27" w:rsidRDefault="00D23A64" w:rsidP="001B3CD6">
            <w:pPr>
              <w:rPr>
                <w:sz w:val="22"/>
                <w:szCs w:val="22"/>
              </w:rPr>
            </w:pPr>
          </w:p>
        </w:tc>
      </w:tr>
      <w:tr w:rsidR="00D23A64" w:rsidRPr="00C50B27" w:rsidTr="001B3CD6">
        <w:tc>
          <w:tcPr>
            <w:tcW w:w="2808" w:type="dxa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Prof. PhDr. Viera </w:t>
            </w:r>
            <w:proofErr w:type="spellStart"/>
            <w:r>
              <w:rPr>
                <w:sz w:val="22"/>
                <w:szCs w:val="22"/>
              </w:rPr>
              <w:t>Prusáková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CSc</w:t>
            </w:r>
            <w:proofErr w:type="spellEnd"/>
          </w:p>
        </w:tc>
      </w:tr>
      <w:tr w:rsidR="00D23A64" w:rsidRPr="00C50B27" w:rsidTr="001B3CD6">
        <w:tc>
          <w:tcPr>
            <w:tcW w:w="2808" w:type="dxa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D23A64" w:rsidRPr="00C50B27" w:rsidTr="001B3CD6">
        <w:tc>
          <w:tcPr>
            <w:tcW w:w="2808" w:type="dxa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D23A64" w:rsidRPr="00C50B27" w:rsidTr="001B3CD6">
        <w:tc>
          <w:tcPr>
            <w:tcW w:w="2808" w:type="dxa"/>
            <w:vAlign w:val="center"/>
          </w:tcPr>
          <w:p w:rsidR="00D23A64" w:rsidRPr="00C50B27" w:rsidRDefault="00D23A64" w:rsidP="001B3CD6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D23A64" w:rsidRPr="00C50B27" w:rsidRDefault="00D23A64" w:rsidP="001B3CD6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D23A64" w:rsidRPr="00C50B27" w:rsidRDefault="00D23A64" w:rsidP="001B3CD6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D23A64" w:rsidRPr="00C50B27" w:rsidTr="001B3CD6">
        <w:tc>
          <w:tcPr>
            <w:tcW w:w="9828" w:type="dxa"/>
            <w:gridSpan w:val="9"/>
            <w:shd w:val="clear" w:color="auto" w:fill="A6A6A6"/>
          </w:tcPr>
          <w:p w:rsidR="00D23A64" w:rsidRPr="00C50B27" w:rsidRDefault="00D23A64" w:rsidP="001B3CD6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D23A64" w:rsidRPr="00C50B27" w:rsidTr="001B3CD6">
        <w:tc>
          <w:tcPr>
            <w:tcW w:w="6791" w:type="dxa"/>
            <w:gridSpan w:val="3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</w:tr>
      <w:tr w:rsidR="00D23A64" w:rsidRPr="00C50B27" w:rsidTr="001B3CD6">
        <w:tc>
          <w:tcPr>
            <w:tcW w:w="6791" w:type="dxa"/>
            <w:gridSpan w:val="3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</w:tr>
      <w:tr w:rsidR="00D23A64" w:rsidRPr="00C50B27" w:rsidTr="001B3CD6">
        <w:tc>
          <w:tcPr>
            <w:tcW w:w="6791" w:type="dxa"/>
            <w:gridSpan w:val="3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</w:tr>
      <w:tr w:rsidR="00D23A64" w:rsidRPr="00C50B27" w:rsidTr="001B3CD6">
        <w:tc>
          <w:tcPr>
            <w:tcW w:w="9828" w:type="dxa"/>
            <w:gridSpan w:val="9"/>
            <w:shd w:val="clear" w:color="auto" w:fill="A6A6A6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D23A64" w:rsidRPr="00C50B27" w:rsidTr="001B3CD6">
        <w:tc>
          <w:tcPr>
            <w:tcW w:w="6791" w:type="dxa"/>
            <w:gridSpan w:val="3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</w:tr>
      <w:tr w:rsidR="00D23A64" w:rsidRPr="00C50B27" w:rsidTr="001B3CD6">
        <w:tc>
          <w:tcPr>
            <w:tcW w:w="6791" w:type="dxa"/>
            <w:gridSpan w:val="3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</w:tr>
      <w:tr w:rsidR="00D23A64" w:rsidRPr="00C50B27" w:rsidTr="001B3CD6">
        <w:tc>
          <w:tcPr>
            <w:tcW w:w="6791" w:type="dxa"/>
            <w:gridSpan w:val="3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</w:tr>
      <w:tr w:rsidR="00D23A64" w:rsidRPr="00C50B27" w:rsidTr="001B3CD6">
        <w:tc>
          <w:tcPr>
            <w:tcW w:w="9828" w:type="dxa"/>
            <w:gridSpan w:val="9"/>
            <w:shd w:val="clear" w:color="auto" w:fill="A6A6A6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D23A64" w:rsidRPr="00C50B27" w:rsidTr="001B3CD6">
        <w:tc>
          <w:tcPr>
            <w:tcW w:w="6791" w:type="dxa"/>
            <w:gridSpan w:val="3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</w:tr>
      <w:tr w:rsidR="00D23A64" w:rsidRPr="00C50B27" w:rsidTr="001B3CD6">
        <w:tc>
          <w:tcPr>
            <w:tcW w:w="6791" w:type="dxa"/>
            <w:gridSpan w:val="3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</w:tr>
      <w:tr w:rsidR="00D23A64" w:rsidRPr="00C50B27" w:rsidTr="001B3CD6">
        <w:tc>
          <w:tcPr>
            <w:tcW w:w="6791" w:type="dxa"/>
            <w:gridSpan w:val="3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</w:tr>
      <w:tr w:rsidR="00D23A64" w:rsidRPr="00C50B27" w:rsidTr="001B3CD6">
        <w:tc>
          <w:tcPr>
            <w:tcW w:w="6791" w:type="dxa"/>
            <w:gridSpan w:val="3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</w:tr>
      <w:tr w:rsidR="00D23A64" w:rsidRPr="00C50B27" w:rsidTr="001B3CD6">
        <w:tc>
          <w:tcPr>
            <w:tcW w:w="9828" w:type="dxa"/>
            <w:gridSpan w:val="9"/>
            <w:shd w:val="clear" w:color="auto" w:fill="A6A6A6"/>
          </w:tcPr>
          <w:p w:rsidR="00D23A64" w:rsidRPr="00B411DB" w:rsidRDefault="00D23A64" w:rsidP="001B3CD6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D23A64" w:rsidRPr="00C50B27" w:rsidTr="001B3CD6">
        <w:tc>
          <w:tcPr>
            <w:tcW w:w="6791" w:type="dxa"/>
            <w:gridSpan w:val="3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</w:tr>
      <w:tr w:rsidR="00D23A64" w:rsidRPr="00C50B27" w:rsidTr="001B3CD6">
        <w:tc>
          <w:tcPr>
            <w:tcW w:w="6791" w:type="dxa"/>
            <w:gridSpan w:val="3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</w:tr>
      <w:tr w:rsidR="00D23A64" w:rsidRPr="00C50B27" w:rsidTr="001B3CD6">
        <w:tc>
          <w:tcPr>
            <w:tcW w:w="9828" w:type="dxa"/>
            <w:gridSpan w:val="9"/>
          </w:tcPr>
          <w:p w:rsidR="00D23A64" w:rsidRPr="0031300A" w:rsidRDefault="0031300A" w:rsidP="008C42DF">
            <w:pPr>
              <w:rPr>
                <w:sz w:val="22"/>
                <w:szCs w:val="22"/>
              </w:rPr>
            </w:pPr>
            <w:r w:rsidRPr="0031300A">
              <w:rPr>
                <w:color w:val="222222"/>
                <w:sz w:val="22"/>
                <w:szCs w:val="22"/>
              </w:rPr>
              <w:t>Závěrečná práce je celkově zpracována na velmi dobré úrovni. Připomínky mám k formulaci c</w:t>
            </w:r>
            <w:r>
              <w:rPr>
                <w:color w:val="222222"/>
                <w:sz w:val="22"/>
                <w:szCs w:val="22"/>
              </w:rPr>
              <w:t>íle</w:t>
            </w:r>
            <w:r w:rsidRPr="0031300A">
              <w:rPr>
                <w:color w:val="222222"/>
                <w:sz w:val="22"/>
                <w:szCs w:val="22"/>
              </w:rPr>
              <w:t xml:space="preserve"> práce na str. 9-10. Cíl by měl být formulován tak, aby vystihoval podstatu řešení problému, má být komplexní a přitom konkrétny.</w:t>
            </w:r>
            <w:r>
              <w:rPr>
                <w:color w:val="222222"/>
                <w:sz w:val="22"/>
                <w:szCs w:val="22"/>
              </w:rPr>
              <w:t xml:space="preserve"> </w:t>
            </w:r>
            <w:r w:rsidRPr="0031300A">
              <w:rPr>
                <w:color w:val="222222"/>
                <w:sz w:val="22"/>
                <w:szCs w:val="22"/>
              </w:rPr>
              <w:t>Autorka uvádí podrobně otázky, na které chce získat odpověď. Ty měly být použity při formulaci výzkumných otázek.</w:t>
            </w:r>
            <w:r w:rsidRPr="0031300A">
              <w:rPr>
                <w:color w:val="222222"/>
                <w:sz w:val="22"/>
                <w:szCs w:val="22"/>
              </w:rPr>
              <w:br/>
              <w:t xml:space="preserve">Výzkumné otázky, které uvádí v části 3.8 jsou spíše otázky použity v interview </w:t>
            </w:r>
            <w:r w:rsidR="008C42DF">
              <w:rPr>
                <w:color w:val="222222"/>
                <w:sz w:val="22"/>
                <w:szCs w:val="22"/>
              </w:rPr>
              <w:t>než výzkumní</w:t>
            </w:r>
            <w:r w:rsidRPr="0031300A">
              <w:rPr>
                <w:color w:val="222222"/>
                <w:sz w:val="22"/>
                <w:szCs w:val="22"/>
              </w:rPr>
              <w:t xml:space="preserve"> otázky.</w:t>
            </w:r>
            <w:r w:rsidRPr="0031300A">
              <w:rPr>
                <w:color w:val="222222"/>
                <w:sz w:val="22"/>
                <w:szCs w:val="22"/>
              </w:rPr>
              <w:br/>
            </w:r>
            <w:r w:rsidR="008B0243">
              <w:rPr>
                <w:color w:val="222222"/>
                <w:sz w:val="22"/>
                <w:szCs w:val="22"/>
              </w:rPr>
              <w:t xml:space="preserve">Ještě co se týče cíle práce: </w:t>
            </w:r>
            <w:r>
              <w:rPr>
                <w:color w:val="222222"/>
                <w:sz w:val="22"/>
                <w:szCs w:val="22"/>
              </w:rPr>
              <w:t xml:space="preserve">autorka v práci </w:t>
            </w:r>
            <w:r w:rsidRPr="0031300A">
              <w:rPr>
                <w:color w:val="222222"/>
                <w:sz w:val="22"/>
                <w:szCs w:val="22"/>
              </w:rPr>
              <w:t>neuvádí na jakém po</w:t>
            </w:r>
            <w:r>
              <w:rPr>
                <w:color w:val="222222"/>
                <w:sz w:val="22"/>
                <w:szCs w:val="22"/>
              </w:rPr>
              <w:t>dklade</w:t>
            </w:r>
            <w:r w:rsidRPr="0031300A">
              <w:rPr>
                <w:color w:val="222222"/>
                <w:sz w:val="22"/>
                <w:szCs w:val="22"/>
              </w:rPr>
              <w:t xml:space="preserve"> vychází z konst</w:t>
            </w:r>
            <w:r>
              <w:rPr>
                <w:color w:val="222222"/>
                <w:sz w:val="22"/>
                <w:szCs w:val="22"/>
              </w:rPr>
              <w:t xml:space="preserve">atování, že chce </w:t>
            </w:r>
            <w:r w:rsidR="008B0243">
              <w:rPr>
                <w:color w:val="222222"/>
                <w:sz w:val="22"/>
                <w:szCs w:val="22"/>
              </w:rPr>
              <w:t>zjistit, zda</w:t>
            </w:r>
            <w:r>
              <w:rPr>
                <w:color w:val="222222"/>
                <w:sz w:val="22"/>
                <w:szCs w:val="22"/>
              </w:rPr>
              <w:t xml:space="preserve"> někteří manažeři mají „ j</w:t>
            </w:r>
            <w:r w:rsidRPr="0031300A">
              <w:rPr>
                <w:color w:val="222222"/>
                <w:sz w:val="22"/>
                <w:szCs w:val="22"/>
              </w:rPr>
              <w:t xml:space="preserve">eště "negativní postoj ke </w:t>
            </w:r>
            <w:proofErr w:type="gramStart"/>
            <w:r w:rsidR="008B0243">
              <w:rPr>
                <w:color w:val="222222"/>
                <w:sz w:val="22"/>
                <w:szCs w:val="22"/>
              </w:rPr>
              <w:t>vzdělává</w:t>
            </w:r>
            <w:r w:rsidRPr="0031300A">
              <w:rPr>
                <w:color w:val="222222"/>
                <w:sz w:val="22"/>
                <w:szCs w:val="22"/>
              </w:rPr>
              <w:t xml:space="preserve">ní ... ... </w:t>
            </w:r>
            <w:r>
              <w:rPr>
                <w:color w:val="222222"/>
                <w:sz w:val="22"/>
                <w:szCs w:val="22"/>
              </w:rPr>
              <w:t xml:space="preserve"> </w:t>
            </w:r>
            <w:r w:rsidRPr="0031300A">
              <w:rPr>
                <w:color w:val="222222"/>
                <w:sz w:val="22"/>
                <w:szCs w:val="22"/>
              </w:rPr>
              <w:t>Zná</w:t>
            </w:r>
            <w:proofErr w:type="gramEnd"/>
            <w:r w:rsidRPr="0031300A">
              <w:rPr>
                <w:color w:val="222222"/>
                <w:sz w:val="22"/>
                <w:szCs w:val="22"/>
              </w:rPr>
              <w:t xml:space="preserve"> výsledky předchozího zkoumání kde byly tyto skutečnosti zjištěny?</w:t>
            </w:r>
            <w:r w:rsidRPr="0031300A">
              <w:rPr>
                <w:color w:val="222222"/>
                <w:sz w:val="22"/>
                <w:szCs w:val="22"/>
              </w:rPr>
              <w:br/>
              <w:t>Připomínky mám i</w:t>
            </w:r>
            <w:r>
              <w:rPr>
                <w:color w:val="222222"/>
                <w:sz w:val="22"/>
                <w:szCs w:val="22"/>
              </w:rPr>
              <w:t xml:space="preserve"> </w:t>
            </w:r>
            <w:r w:rsidRPr="0031300A">
              <w:rPr>
                <w:color w:val="222222"/>
                <w:sz w:val="22"/>
                <w:szCs w:val="22"/>
              </w:rPr>
              <w:t xml:space="preserve">k struktuře druhé kapitoly, která z hlediska řešení problematiky firemního </w:t>
            </w:r>
            <w:r w:rsidR="008B0243">
              <w:rPr>
                <w:color w:val="222222"/>
                <w:sz w:val="22"/>
                <w:szCs w:val="22"/>
              </w:rPr>
              <w:t>vzdělává</w:t>
            </w:r>
            <w:r w:rsidRPr="0031300A">
              <w:rPr>
                <w:color w:val="222222"/>
                <w:sz w:val="22"/>
                <w:szCs w:val="22"/>
              </w:rPr>
              <w:t>ní není koncipována systémově. Autorka některým etapám procesu vzdělávání věnuje zvláštní pozornost (např. evaluace vzdělávání), jako i někt</w:t>
            </w:r>
            <w:r>
              <w:rPr>
                <w:color w:val="222222"/>
                <w:sz w:val="22"/>
                <w:szCs w:val="22"/>
              </w:rPr>
              <w:t>erým realizačním prvkem (např. f</w:t>
            </w:r>
            <w:r w:rsidRPr="0031300A">
              <w:rPr>
                <w:color w:val="222222"/>
                <w:sz w:val="22"/>
                <w:szCs w:val="22"/>
              </w:rPr>
              <w:t>ormy a metody, vzdělávací kurzy) a některé zůstávají na okraji její pozornosti.</w:t>
            </w:r>
            <w:r w:rsidRPr="0031300A">
              <w:rPr>
                <w:color w:val="222222"/>
                <w:sz w:val="22"/>
                <w:szCs w:val="22"/>
              </w:rPr>
              <w:br/>
            </w:r>
            <w:proofErr w:type="gramStart"/>
            <w:r w:rsidR="008B0243">
              <w:rPr>
                <w:color w:val="222222"/>
                <w:sz w:val="22"/>
                <w:szCs w:val="22"/>
              </w:rPr>
              <w:t>N</w:t>
            </w:r>
            <w:bookmarkStart w:id="0" w:name="_GoBack"/>
            <w:bookmarkEnd w:id="0"/>
            <w:r w:rsidR="008B0243">
              <w:rPr>
                <w:color w:val="222222"/>
                <w:sz w:val="22"/>
                <w:szCs w:val="22"/>
              </w:rPr>
              <w:t>ení</w:t>
            </w:r>
            <w:proofErr w:type="gramEnd"/>
            <w:r w:rsidR="008B0243">
              <w:rPr>
                <w:color w:val="222222"/>
                <w:sz w:val="22"/>
                <w:szCs w:val="22"/>
              </w:rPr>
              <w:t xml:space="preserve"> zřetelné proč </w:t>
            </w:r>
            <w:proofErr w:type="gramStart"/>
            <w:r w:rsidR="008B0243">
              <w:rPr>
                <w:color w:val="222222"/>
                <w:sz w:val="22"/>
                <w:szCs w:val="22"/>
              </w:rPr>
              <w:t>používá</w:t>
            </w:r>
            <w:proofErr w:type="gramEnd"/>
            <w:r w:rsidR="008B0243">
              <w:rPr>
                <w:color w:val="222222"/>
                <w:sz w:val="22"/>
                <w:szCs w:val="22"/>
              </w:rPr>
              <w:t xml:space="preserve"> </w:t>
            </w:r>
            <w:r w:rsidRPr="0031300A">
              <w:rPr>
                <w:color w:val="222222"/>
                <w:sz w:val="22"/>
                <w:szCs w:val="22"/>
              </w:rPr>
              <w:t xml:space="preserve">jednou pojem firemní </w:t>
            </w:r>
            <w:r w:rsidR="008B0243">
              <w:rPr>
                <w:color w:val="222222"/>
                <w:sz w:val="22"/>
                <w:szCs w:val="22"/>
              </w:rPr>
              <w:t>vzdělává</w:t>
            </w:r>
            <w:r w:rsidRPr="0031300A">
              <w:rPr>
                <w:color w:val="222222"/>
                <w:sz w:val="22"/>
                <w:szCs w:val="22"/>
              </w:rPr>
              <w:t>ní (který je také v názvu práce) jindy pojem podnikové vzdělávání (který je v názvu druhé kapitoly).</w:t>
            </w:r>
          </w:p>
        </w:tc>
      </w:tr>
      <w:tr w:rsidR="00D23A64" w:rsidRPr="00C50B27" w:rsidTr="001B3CD6">
        <w:tc>
          <w:tcPr>
            <w:tcW w:w="9828" w:type="dxa"/>
            <w:gridSpan w:val="9"/>
          </w:tcPr>
          <w:p w:rsidR="00D23A64" w:rsidRPr="00C50B27" w:rsidRDefault="00D23A64" w:rsidP="001B3CD6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D23A64" w:rsidRDefault="008C42DF" w:rsidP="008B0243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Vysvětle</w:t>
            </w:r>
            <w:r w:rsidR="008B0243">
              <w:rPr>
                <w:sz w:val="22"/>
                <w:szCs w:val="22"/>
              </w:rPr>
              <w:t>te používaní pojmu vzdělávaní a školení, jako i pojmu firemní vzdělávání a podnikové vzdělávání.</w:t>
            </w:r>
          </w:p>
          <w:p w:rsidR="008B0243" w:rsidRPr="008B0243" w:rsidRDefault="008B0243" w:rsidP="008B0243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Pokuste se</w:t>
            </w:r>
            <w:r w:rsidR="00C04B62">
              <w:rPr>
                <w:sz w:val="22"/>
                <w:szCs w:val="22"/>
              </w:rPr>
              <w:t xml:space="preserve"> komplexněji </w:t>
            </w:r>
            <w:r>
              <w:rPr>
                <w:sz w:val="22"/>
                <w:szCs w:val="22"/>
              </w:rPr>
              <w:t xml:space="preserve">formulovat cíl Vaší </w:t>
            </w:r>
            <w:r w:rsidR="00C04B62">
              <w:rPr>
                <w:sz w:val="22"/>
                <w:szCs w:val="22"/>
              </w:rPr>
              <w:t>závěrečné</w:t>
            </w:r>
            <w:r>
              <w:rPr>
                <w:sz w:val="22"/>
                <w:szCs w:val="22"/>
              </w:rPr>
              <w:t xml:space="preserve"> </w:t>
            </w:r>
            <w:r w:rsidR="00C04B62">
              <w:rPr>
                <w:sz w:val="22"/>
                <w:szCs w:val="22"/>
              </w:rPr>
              <w:t>práce.</w:t>
            </w:r>
          </w:p>
          <w:p w:rsidR="00D23A64" w:rsidRPr="00C50B27" w:rsidRDefault="00D23A64" w:rsidP="001B3CD6">
            <w:pPr>
              <w:rPr>
                <w:sz w:val="22"/>
                <w:szCs w:val="22"/>
              </w:rPr>
            </w:pPr>
          </w:p>
        </w:tc>
      </w:tr>
      <w:tr w:rsidR="00D23A64" w:rsidRPr="00C50B27" w:rsidTr="001B3CD6">
        <w:tc>
          <w:tcPr>
            <w:tcW w:w="6791" w:type="dxa"/>
            <w:gridSpan w:val="3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D23A64" w:rsidRPr="00C50B27" w:rsidRDefault="00D23A64" w:rsidP="001B3CD6">
            <w:pPr>
              <w:jc w:val="center"/>
              <w:rPr>
                <w:sz w:val="22"/>
                <w:szCs w:val="22"/>
              </w:rPr>
            </w:pPr>
          </w:p>
        </w:tc>
      </w:tr>
      <w:tr w:rsidR="00D23A64" w:rsidRPr="00C50B27" w:rsidTr="001B3CD6">
        <w:tc>
          <w:tcPr>
            <w:tcW w:w="4068" w:type="dxa"/>
            <w:gridSpan w:val="2"/>
            <w:vAlign w:val="center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</w:p>
        </w:tc>
        <w:tc>
          <w:tcPr>
            <w:tcW w:w="5760" w:type="dxa"/>
            <w:gridSpan w:val="7"/>
            <w:vAlign w:val="center"/>
          </w:tcPr>
          <w:p w:rsidR="00D23A64" w:rsidRPr="00C50B27" w:rsidRDefault="00D23A64" w:rsidP="001B3CD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D23A64" w:rsidRDefault="00D23A64" w:rsidP="00D23A64"/>
    <w:p w:rsidR="009906FB" w:rsidRDefault="009906FB"/>
    <w:sectPr w:rsidR="009906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3A64" w:rsidRDefault="00D23A64" w:rsidP="00D23A64">
      <w:r>
        <w:separator/>
      </w:r>
    </w:p>
  </w:endnote>
  <w:endnote w:type="continuationSeparator" w:id="0">
    <w:p w:rsidR="00D23A64" w:rsidRDefault="00D23A64" w:rsidP="00D23A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3A64" w:rsidRDefault="00D23A64" w:rsidP="00D23A64">
      <w:r>
        <w:separator/>
      </w:r>
    </w:p>
  </w:footnote>
  <w:footnote w:type="continuationSeparator" w:id="0">
    <w:p w:rsidR="00D23A64" w:rsidRDefault="00D23A64" w:rsidP="00D23A64">
      <w:r>
        <w:continuationSeparator/>
      </w:r>
    </w:p>
  </w:footnote>
  <w:footnote w:id="1">
    <w:p w:rsidR="00D23A64" w:rsidRDefault="00D23A64" w:rsidP="00D23A64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9297448"/>
    <w:multiLevelType w:val="hybridMultilevel"/>
    <w:tmpl w:val="E828E944"/>
    <w:lvl w:ilvl="0" w:tplc="9B408D4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3A64"/>
    <w:rsid w:val="00235E8F"/>
    <w:rsid w:val="0031300A"/>
    <w:rsid w:val="005E6555"/>
    <w:rsid w:val="008B0243"/>
    <w:rsid w:val="008C42DF"/>
    <w:rsid w:val="009906FB"/>
    <w:rsid w:val="00C04B62"/>
    <w:rsid w:val="00D23A64"/>
    <w:rsid w:val="00E55E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128336-F742-46C2-9AF0-1561AF379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23A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D23A64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D23A64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styleId="Odkaznapoznmkupodiarou">
    <w:name w:val="footnote reference"/>
    <w:basedOn w:val="Predvolenpsmoodseku"/>
    <w:semiHidden/>
    <w:rsid w:val="00D23A64"/>
    <w:rPr>
      <w:vertAlign w:val="superscript"/>
    </w:rPr>
  </w:style>
  <w:style w:type="paragraph" w:styleId="Odsekzoznamu">
    <w:name w:val="List Paragraph"/>
    <w:basedOn w:val="Normlny"/>
    <w:uiPriority w:val="34"/>
    <w:qFormat/>
    <w:rsid w:val="008B02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400</Words>
  <Characters>2281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PDF-l</dc:creator>
  <cp:keywords/>
  <dc:description/>
  <cp:lastModifiedBy>PDF-l</cp:lastModifiedBy>
  <cp:revision>4</cp:revision>
  <dcterms:created xsi:type="dcterms:W3CDTF">2015-05-24T18:18:00Z</dcterms:created>
  <dcterms:modified xsi:type="dcterms:W3CDTF">2015-05-28T19:35:00Z</dcterms:modified>
</cp:coreProperties>
</file>