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E7548" w:rsidP="00362AB0">
            <w:pPr>
              <w:rPr>
                <w:sz w:val="22"/>
                <w:szCs w:val="22"/>
              </w:rPr>
            </w:pPr>
            <w:r w:rsidRPr="00D025AB">
              <w:rPr>
                <w:sz w:val="22"/>
                <w:szCs w:val="22"/>
              </w:rPr>
              <w:t xml:space="preserve">Ivana </w:t>
            </w:r>
            <w:proofErr w:type="spellStart"/>
            <w:r w:rsidRPr="00D025AB">
              <w:rPr>
                <w:sz w:val="22"/>
                <w:szCs w:val="22"/>
              </w:rPr>
              <w:t>Hlavínová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E7548" w:rsidP="00362AB0">
            <w:pPr>
              <w:rPr>
                <w:sz w:val="22"/>
                <w:szCs w:val="22"/>
              </w:rPr>
            </w:pPr>
            <w:r w:rsidRPr="00D025AB">
              <w:rPr>
                <w:b/>
                <w:bCs/>
                <w:sz w:val="22"/>
                <w:szCs w:val="22"/>
              </w:rPr>
              <w:t>Prožívání AC ze strany realizátorů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754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</w:t>
            </w:r>
            <w:r w:rsidR="00E16F9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</w:t>
            </w:r>
            <w:r w:rsidR="00E16F9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CSc.</w:t>
            </w:r>
          </w:p>
        </w:tc>
      </w:tr>
      <w:tr w:rsidR="000E7548" w:rsidRPr="00C50B27" w:rsidTr="00C50B27">
        <w:tc>
          <w:tcPr>
            <w:tcW w:w="2808" w:type="dxa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0E7548" w:rsidRPr="00C50B27" w:rsidTr="00C50B27">
        <w:tc>
          <w:tcPr>
            <w:tcW w:w="2808" w:type="dxa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0E7548" w:rsidRPr="00C50B27" w:rsidTr="00C50B27">
        <w:tc>
          <w:tcPr>
            <w:tcW w:w="2808" w:type="dxa"/>
            <w:vAlign w:val="center"/>
          </w:tcPr>
          <w:p w:rsidR="000E7548" w:rsidRPr="00C50B27" w:rsidRDefault="000E7548" w:rsidP="000E7548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0E7548" w:rsidRPr="00C50B27" w:rsidRDefault="000E7548" w:rsidP="000E7548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0E7548" w:rsidRPr="00C50B27" w:rsidRDefault="000E7548" w:rsidP="000E7548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0E7548" w:rsidRPr="00C50B27" w:rsidTr="00C50B27">
        <w:tc>
          <w:tcPr>
            <w:tcW w:w="9828" w:type="dxa"/>
            <w:gridSpan w:val="9"/>
            <w:shd w:val="clear" w:color="auto" w:fill="A6A6A6"/>
          </w:tcPr>
          <w:p w:rsidR="000E7548" w:rsidRPr="00C50B27" w:rsidRDefault="000E7548" w:rsidP="000E7548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B411DB">
        <w:tc>
          <w:tcPr>
            <w:tcW w:w="9828" w:type="dxa"/>
            <w:gridSpan w:val="9"/>
            <w:shd w:val="clear" w:color="auto" w:fill="A6A6A6"/>
          </w:tcPr>
          <w:p w:rsidR="000E7548" w:rsidRPr="00B411DB" w:rsidRDefault="000E7548" w:rsidP="000E7548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9828" w:type="dxa"/>
            <w:gridSpan w:val="9"/>
          </w:tcPr>
          <w:p w:rsidR="000E7548" w:rsidRPr="00C50B27" w:rsidRDefault="000E7548" w:rsidP="000E7548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0E7548" w:rsidRPr="00C50B27" w:rsidRDefault="00244F5F" w:rsidP="000E75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Připomínka k formální stránce:</w:t>
            </w:r>
          </w:p>
          <w:p w:rsidR="00461779" w:rsidRDefault="00461779" w:rsidP="00244F5F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461779">
              <w:rPr>
                <w:rStyle w:val="hps"/>
                <w:color w:val="222222"/>
                <w:sz w:val="22"/>
                <w:szCs w:val="22"/>
              </w:rPr>
              <w:t>V názvu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461779">
              <w:rPr>
                <w:color w:val="222222"/>
                <w:sz w:val="22"/>
                <w:szCs w:val="22"/>
              </w:rPr>
              <w:t xml:space="preserve">,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ale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ani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color w:val="222222"/>
                <w:sz w:val="22"/>
                <w:szCs w:val="22"/>
              </w:rPr>
              <w:t xml:space="preserve">v jejich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jednotlivých část</w:t>
            </w:r>
            <w:r>
              <w:rPr>
                <w:rStyle w:val="hps"/>
                <w:color w:val="222222"/>
                <w:sz w:val="22"/>
                <w:szCs w:val="22"/>
              </w:rPr>
              <w:t>ech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nemají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používat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zkratky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(</w:t>
            </w:r>
            <w:r w:rsidRPr="00461779">
              <w:rPr>
                <w:color w:val="222222"/>
                <w:sz w:val="22"/>
                <w:szCs w:val="22"/>
              </w:rPr>
              <w:t xml:space="preserve">v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textu je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to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možné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když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předem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na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tuto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skutečnost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upozorníme</w:t>
            </w:r>
            <w:r>
              <w:rPr>
                <w:rStyle w:val="hps"/>
                <w:color w:val="222222"/>
                <w:sz w:val="22"/>
                <w:szCs w:val="22"/>
              </w:rPr>
              <w:t>).</w:t>
            </w:r>
          </w:p>
          <w:p w:rsidR="00461779" w:rsidRPr="003423B2" w:rsidRDefault="00461779" w:rsidP="000E7548">
            <w:pPr>
              <w:rPr>
                <w:sz w:val="22"/>
                <w:szCs w:val="22"/>
              </w:rPr>
            </w:pPr>
            <w:r w:rsidRPr="003423B2">
              <w:rPr>
                <w:rStyle w:val="hps"/>
                <w:sz w:val="22"/>
                <w:szCs w:val="22"/>
              </w:rPr>
              <w:t>Zaměření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závěrečné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práce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je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orientované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na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psychologický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problém</w:t>
            </w:r>
            <w:r w:rsidR="00244F5F">
              <w:rPr>
                <w:rStyle w:val="hps"/>
                <w:sz w:val="22"/>
                <w:szCs w:val="22"/>
              </w:rPr>
              <w:t xml:space="preserve"> „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prožívání</w:t>
            </w:r>
            <w:r w:rsidRPr="003423B2">
              <w:rPr>
                <w:sz w:val="22"/>
                <w:szCs w:val="22"/>
              </w:rPr>
              <w:t xml:space="preserve"> </w:t>
            </w:r>
            <w:r w:rsidR="00244F5F">
              <w:rPr>
                <w:sz w:val="22"/>
                <w:szCs w:val="22"/>
              </w:rPr>
              <w:t xml:space="preserve">„ </w:t>
            </w:r>
            <w:r w:rsidRPr="003423B2">
              <w:rPr>
                <w:rStyle w:val="hps"/>
                <w:sz w:val="22"/>
                <w:szCs w:val="22"/>
              </w:rPr>
              <w:t>určité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činnosti</w:t>
            </w:r>
            <w:r w:rsidR="003423B2" w:rsidRPr="003423B2">
              <w:rPr>
                <w:sz w:val="22"/>
                <w:szCs w:val="22"/>
              </w:rPr>
              <w:t xml:space="preserve">, co je velmi nároční, protože </w:t>
            </w:r>
            <w:r w:rsidR="003423B2" w:rsidRPr="003423B2">
              <w:rPr>
                <w:rStyle w:val="Siln"/>
                <w:sz w:val="22"/>
                <w:szCs w:val="22"/>
              </w:rPr>
              <w:t>prožívání</w:t>
            </w:r>
            <w:r w:rsidR="003423B2" w:rsidRPr="003423B2">
              <w:rPr>
                <w:sz w:val="22"/>
                <w:szCs w:val="22"/>
              </w:rPr>
              <w:t xml:space="preserve"> je vnitřní a ryze subjektivní dění zahrnující poznávání, cítění a snažení</w:t>
            </w:r>
            <w:r w:rsidR="003423B2" w:rsidRPr="003423B2">
              <w:rPr>
                <w:rFonts w:ascii="Tahoma" w:hAnsi="Tahoma" w:cs="Tahoma"/>
                <w:sz w:val="21"/>
                <w:szCs w:val="21"/>
              </w:rPr>
              <w:t xml:space="preserve"> člověka.</w:t>
            </w:r>
            <w:r w:rsidR="003423B2">
              <w:rPr>
                <w:rFonts w:ascii="Tahoma" w:hAnsi="Tahoma" w:cs="Tahoma"/>
                <w:sz w:val="21"/>
                <w:szCs w:val="21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Samotný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termín</w:t>
            </w:r>
            <w:r w:rsidRPr="003423B2">
              <w:rPr>
                <w:sz w:val="22"/>
                <w:szCs w:val="22"/>
              </w:rPr>
              <w:t xml:space="preserve"> prožívání však </w:t>
            </w:r>
            <w:r w:rsidRPr="003423B2">
              <w:rPr>
                <w:rStyle w:val="hps"/>
                <w:sz w:val="22"/>
                <w:szCs w:val="22"/>
              </w:rPr>
              <w:t>v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teoretické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části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není objasněn</w:t>
            </w:r>
            <w:r w:rsidRPr="003423B2">
              <w:rPr>
                <w:sz w:val="22"/>
                <w:szCs w:val="22"/>
              </w:rPr>
              <w:t xml:space="preserve">. </w:t>
            </w:r>
          </w:p>
          <w:p w:rsidR="000E7548" w:rsidRPr="00C50B27" w:rsidRDefault="00461779" w:rsidP="00461779">
            <w:pPr>
              <w:rPr>
                <w:sz w:val="22"/>
                <w:szCs w:val="22"/>
              </w:rPr>
            </w:pPr>
            <w:r w:rsidRPr="003423B2">
              <w:rPr>
                <w:rStyle w:val="hps"/>
                <w:sz w:val="22"/>
                <w:szCs w:val="22"/>
              </w:rPr>
              <w:t>Při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teoretických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východiskách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by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se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žádal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komplexnější přístup</w:t>
            </w:r>
            <w:r w:rsidRPr="003423B2">
              <w:rPr>
                <w:sz w:val="22"/>
                <w:szCs w:val="22"/>
              </w:rPr>
              <w:t xml:space="preserve">. </w:t>
            </w:r>
            <w:r w:rsidRPr="003423B2">
              <w:rPr>
                <w:rStyle w:val="hps"/>
                <w:sz w:val="22"/>
                <w:szCs w:val="22"/>
              </w:rPr>
              <w:t>Slovníkový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charakter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definice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základních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pojmů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(</w:t>
            </w:r>
            <w:r w:rsidRPr="003423B2">
              <w:rPr>
                <w:sz w:val="22"/>
                <w:szCs w:val="22"/>
              </w:rPr>
              <w:t xml:space="preserve">ne </w:t>
            </w:r>
            <w:r w:rsidRPr="003423B2">
              <w:rPr>
                <w:rStyle w:val="hps"/>
                <w:sz w:val="22"/>
                <w:szCs w:val="22"/>
              </w:rPr>
              <w:t>všech</w:t>
            </w:r>
            <w:r w:rsidRPr="003423B2">
              <w:rPr>
                <w:sz w:val="22"/>
                <w:szCs w:val="22"/>
              </w:rPr>
              <w:t xml:space="preserve">) </w:t>
            </w:r>
            <w:r w:rsidRPr="003423B2">
              <w:rPr>
                <w:rStyle w:val="hps"/>
                <w:sz w:val="22"/>
                <w:szCs w:val="22"/>
              </w:rPr>
              <w:t>tento přístup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neumožňuje</w:t>
            </w:r>
            <w:r w:rsidRPr="003423B2">
              <w:rPr>
                <w:sz w:val="22"/>
                <w:szCs w:val="22"/>
              </w:rPr>
              <w:t>.</w:t>
            </w:r>
            <w:r w:rsidRPr="003423B2">
              <w:rPr>
                <w:sz w:val="22"/>
                <w:szCs w:val="22"/>
              </w:rPr>
              <w:br/>
            </w:r>
            <w:r w:rsidRPr="003423B2">
              <w:rPr>
                <w:rStyle w:val="hps"/>
                <w:sz w:val="22"/>
                <w:szCs w:val="22"/>
              </w:rPr>
              <w:t>Druhá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kapitola</w:t>
            </w:r>
            <w:r w:rsidRPr="003423B2">
              <w:rPr>
                <w:sz w:val="22"/>
                <w:szCs w:val="22"/>
              </w:rPr>
              <w:t xml:space="preserve">, </w:t>
            </w:r>
            <w:r w:rsidRPr="003423B2">
              <w:rPr>
                <w:rStyle w:val="hps"/>
                <w:sz w:val="22"/>
                <w:szCs w:val="22"/>
              </w:rPr>
              <w:t>která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je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věnovaná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charakteristice</w:t>
            </w:r>
            <w:r w:rsidRPr="003423B2">
              <w:rPr>
                <w:sz w:val="22"/>
                <w:szCs w:val="22"/>
              </w:rPr>
              <w:t xml:space="preserve"> </w:t>
            </w:r>
            <w:proofErr w:type="spellStart"/>
            <w:r w:rsidRPr="003423B2">
              <w:rPr>
                <w:rStyle w:val="hps"/>
                <w:sz w:val="22"/>
                <w:szCs w:val="22"/>
              </w:rPr>
              <w:t>assessment</w:t>
            </w:r>
            <w:proofErr w:type="spellEnd"/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centra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je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z</w:t>
            </w:r>
            <w:r w:rsidRPr="003423B2">
              <w:rPr>
                <w:sz w:val="22"/>
                <w:szCs w:val="22"/>
              </w:rPr>
              <w:t xml:space="preserve"> </w:t>
            </w:r>
            <w:r w:rsidRPr="003423B2">
              <w:rPr>
                <w:rStyle w:val="hps"/>
                <w:sz w:val="22"/>
                <w:szCs w:val="22"/>
              </w:rPr>
              <w:t>h</w:t>
            </w:r>
            <w:r w:rsidRPr="003423B2">
              <w:rPr>
                <w:sz w:val="22"/>
                <w:szCs w:val="22"/>
              </w:rPr>
              <w:t>le</w:t>
            </w:r>
            <w:r w:rsidRPr="003423B2">
              <w:rPr>
                <w:rStyle w:val="hps"/>
                <w:sz w:val="22"/>
                <w:szCs w:val="22"/>
              </w:rPr>
              <w:t>diska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záměrů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postačující</w:t>
            </w:r>
            <w:r w:rsidRPr="00461779">
              <w:rPr>
                <w:color w:val="222222"/>
                <w:sz w:val="22"/>
                <w:szCs w:val="22"/>
              </w:rPr>
              <w:t xml:space="preserve">.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Ve třetí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kapitole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proofErr w:type="gramStart"/>
            <w:r w:rsidRPr="00461779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znovu</w:t>
            </w:r>
            <w:proofErr w:type="gramEnd"/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vrací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k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charakteristice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 w:rsidRPr="00461779">
              <w:rPr>
                <w:rStyle w:val="hps"/>
                <w:color w:val="222222"/>
                <w:sz w:val="22"/>
                <w:szCs w:val="22"/>
              </w:rPr>
              <w:t>a</w:t>
            </w:r>
            <w:r>
              <w:rPr>
                <w:rStyle w:val="hps"/>
                <w:color w:val="222222"/>
                <w:sz w:val="22"/>
                <w:szCs w:val="22"/>
              </w:rPr>
              <w:t>s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sessment</w:t>
            </w:r>
            <w:proofErr w:type="spellEnd"/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centra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uvádí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i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charakteristiku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andragogiky</w:t>
            </w:r>
            <w:r w:rsidRPr="00461779">
              <w:rPr>
                <w:color w:val="222222"/>
                <w:sz w:val="22"/>
                <w:szCs w:val="22"/>
              </w:rPr>
              <w:t xml:space="preserve">.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Jejich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vzájemné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propojení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resp.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hps"/>
                <w:color w:val="222222"/>
                <w:sz w:val="22"/>
                <w:szCs w:val="22"/>
              </w:rPr>
              <w:t>a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ndragogické</w:t>
            </w:r>
            <w:proofErr w:type="spellEnd"/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aspekty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realizace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 w:rsidRPr="00461779">
              <w:rPr>
                <w:rStyle w:val="hps"/>
                <w:color w:val="222222"/>
                <w:sz w:val="22"/>
                <w:szCs w:val="22"/>
              </w:rPr>
              <w:t>a</w:t>
            </w:r>
            <w:r>
              <w:rPr>
                <w:rStyle w:val="hps"/>
                <w:color w:val="222222"/>
                <w:sz w:val="22"/>
                <w:szCs w:val="22"/>
              </w:rPr>
              <w:t>s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sessment</w:t>
            </w:r>
            <w:proofErr w:type="spellEnd"/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centra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color w:val="222222"/>
                <w:sz w:val="22"/>
                <w:szCs w:val="22"/>
              </w:rPr>
              <w:t>ne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jsou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textu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zřetelné</w:t>
            </w:r>
            <w:r w:rsidRPr="00461779">
              <w:rPr>
                <w:color w:val="222222"/>
                <w:sz w:val="22"/>
                <w:szCs w:val="22"/>
              </w:rPr>
              <w:t>.</w:t>
            </w:r>
            <w:r w:rsidRPr="00461779">
              <w:rPr>
                <w:color w:val="222222"/>
                <w:sz w:val="22"/>
                <w:szCs w:val="22"/>
              </w:rPr>
              <w:br/>
            </w:r>
            <w:r w:rsidRPr="00461779">
              <w:rPr>
                <w:rStyle w:val="hps"/>
                <w:color w:val="222222"/>
                <w:sz w:val="22"/>
                <w:szCs w:val="22"/>
              </w:rPr>
              <w:t>Nedostatečné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rozpracování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pojmu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prožívání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v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teoretické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části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odráží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 xml:space="preserve"> i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při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zpracování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praktické části</w:t>
            </w:r>
            <w:r w:rsidRPr="00461779">
              <w:rPr>
                <w:color w:val="222222"/>
                <w:sz w:val="22"/>
                <w:szCs w:val="22"/>
              </w:rPr>
              <w:t xml:space="preserve">.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Prožívání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týká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procesů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poznávání</w:t>
            </w:r>
            <w:r w:rsidRPr="00461779">
              <w:rPr>
                <w:color w:val="222222"/>
                <w:sz w:val="22"/>
                <w:szCs w:val="22"/>
              </w:rPr>
              <w:t xml:space="preserve">,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cítění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chtění</w:t>
            </w:r>
            <w:r w:rsidRPr="00461779">
              <w:rPr>
                <w:color w:val="222222"/>
                <w:sz w:val="22"/>
                <w:szCs w:val="22"/>
              </w:rPr>
              <w:t xml:space="preserve">,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snah</w:t>
            </w:r>
            <w:r w:rsidRPr="00461779">
              <w:rPr>
                <w:color w:val="222222"/>
                <w:sz w:val="22"/>
                <w:szCs w:val="22"/>
              </w:rPr>
              <w:t xml:space="preserve">.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ve výzkumu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soustřeďuje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zejména na</w:t>
            </w:r>
            <w:r w:rsidRPr="00461779">
              <w:rPr>
                <w:color w:val="222222"/>
                <w:sz w:val="22"/>
                <w:szCs w:val="22"/>
              </w:rPr>
              <w:t xml:space="preserve"> </w:t>
            </w:r>
            <w:r w:rsidRPr="00461779">
              <w:rPr>
                <w:rStyle w:val="hps"/>
                <w:color w:val="222222"/>
                <w:sz w:val="22"/>
                <w:szCs w:val="22"/>
              </w:rPr>
              <w:t>pocity</w:t>
            </w:r>
            <w:r w:rsidRPr="00461779">
              <w:rPr>
                <w:color w:val="222222"/>
                <w:sz w:val="22"/>
                <w:szCs w:val="22"/>
              </w:rPr>
              <w:t>.</w:t>
            </w:r>
          </w:p>
        </w:tc>
      </w:tr>
      <w:tr w:rsidR="000E7548" w:rsidRPr="00C50B27" w:rsidTr="00C50B27">
        <w:tc>
          <w:tcPr>
            <w:tcW w:w="9828" w:type="dxa"/>
            <w:gridSpan w:val="9"/>
          </w:tcPr>
          <w:p w:rsidR="000E7548" w:rsidRDefault="000E7548" w:rsidP="000E7548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461779" w:rsidRDefault="00461779" w:rsidP="000E7548">
            <w:pPr>
              <w:rPr>
                <w:b/>
                <w:sz w:val="22"/>
                <w:szCs w:val="22"/>
              </w:rPr>
            </w:pPr>
          </w:p>
          <w:p w:rsidR="000E7548" w:rsidRPr="00461779" w:rsidRDefault="00461779" w:rsidP="000E75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61779">
              <w:rPr>
                <w:sz w:val="22"/>
                <w:szCs w:val="22"/>
              </w:rPr>
              <w:t>Co Vás zaujalo v odpovědích respondentů v rovině jejich poznávání a jaké jsou Vaše doporučení pro andragogiku?</w:t>
            </w:r>
          </w:p>
          <w:p w:rsidR="000E7548" w:rsidRPr="00C50B27" w:rsidRDefault="000E7548" w:rsidP="000E7548">
            <w:pPr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6791" w:type="dxa"/>
            <w:gridSpan w:val="3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0E7548" w:rsidRPr="00C50B27" w:rsidRDefault="000E7548" w:rsidP="000E7548">
            <w:pPr>
              <w:jc w:val="center"/>
              <w:rPr>
                <w:sz w:val="22"/>
                <w:szCs w:val="22"/>
              </w:rPr>
            </w:pPr>
          </w:p>
        </w:tc>
      </w:tr>
      <w:tr w:rsidR="000E7548" w:rsidRPr="00C50B27" w:rsidTr="00C50B27">
        <w:tc>
          <w:tcPr>
            <w:tcW w:w="4068" w:type="dxa"/>
            <w:gridSpan w:val="2"/>
            <w:vAlign w:val="center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0E7548" w:rsidRPr="00C50B27" w:rsidRDefault="000E7548" w:rsidP="000E754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548" w:rsidRDefault="000E7548">
      <w:r>
        <w:separator/>
      </w:r>
    </w:p>
  </w:endnote>
  <w:endnote w:type="continuationSeparator" w:id="0">
    <w:p w:rsidR="000E7548" w:rsidRDefault="000E7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548" w:rsidRDefault="000E7548">
      <w:r>
        <w:separator/>
      </w:r>
    </w:p>
  </w:footnote>
  <w:footnote w:type="continuationSeparator" w:id="0">
    <w:p w:rsidR="000E7548" w:rsidRDefault="000E7548">
      <w:r>
        <w:continuationSeparator/>
      </w:r>
    </w:p>
  </w:footnote>
  <w:footnote w:id="1">
    <w:p w:rsidR="000E7548" w:rsidRDefault="000E7548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E70C8F"/>
    <w:multiLevelType w:val="hybridMultilevel"/>
    <w:tmpl w:val="774E62A0"/>
    <w:lvl w:ilvl="0" w:tplc="F8C64D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222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1353A3"/>
    <w:multiLevelType w:val="hybridMultilevel"/>
    <w:tmpl w:val="188C3818"/>
    <w:lvl w:ilvl="0" w:tplc="62CA71A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7548"/>
    <w:rsid w:val="000E7548"/>
    <w:rsid w:val="00154F27"/>
    <w:rsid w:val="00244F5F"/>
    <w:rsid w:val="003423B2"/>
    <w:rsid w:val="00362AB0"/>
    <w:rsid w:val="003F5DA2"/>
    <w:rsid w:val="00461779"/>
    <w:rsid w:val="00512982"/>
    <w:rsid w:val="00526D47"/>
    <w:rsid w:val="0055255D"/>
    <w:rsid w:val="005C219A"/>
    <w:rsid w:val="006847E2"/>
    <w:rsid w:val="007553A2"/>
    <w:rsid w:val="008614B3"/>
    <w:rsid w:val="008A7FAA"/>
    <w:rsid w:val="009A27D5"/>
    <w:rsid w:val="00A4432C"/>
    <w:rsid w:val="00B411DB"/>
    <w:rsid w:val="00BA3203"/>
    <w:rsid w:val="00C50B27"/>
    <w:rsid w:val="00CA7D64"/>
    <w:rsid w:val="00D05C79"/>
    <w:rsid w:val="00DC1BF5"/>
    <w:rsid w:val="00E16F92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75DDF0-5F09-4AAA-8B2F-CD6B87E5F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character" w:customStyle="1" w:styleId="hps">
    <w:name w:val="hps"/>
    <w:rsid w:val="00461779"/>
  </w:style>
  <w:style w:type="character" w:styleId="Siln">
    <w:name w:val="Strong"/>
    <w:uiPriority w:val="22"/>
    <w:qFormat/>
    <w:rsid w:val="003423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zl&#237;n2\Z&#225;vere&#269;n&#233;%20pr&#225;ce\2014-2015\BP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36</TotalTime>
  <Pages>1</Pages>
  <Words>391</Words>
  <Characters>2231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PDF-l</dc:creator>
  <cp:keywords/>
  <cp:lastModifiedBy>PDF-l</cp:lastModifiedBy>
  <cp:revision>5</cp:revision>
  <cp:lastPrinted>2012-04-25T08:21:00Z</cp:lastPrinted>
  <dcterms:created xsi:type="dcterms:W3CDTF">2015-05-24T08:24:00Z</dcterms:created>
  <dcterms:modified xsi:type="dcterms:W3CDTF">2015-05-28T19:33:00Z</dcterms:modified>
</cp:coreProperties>
</file>